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9D" w:rsidRPr="0033009D" w:rsidRDefault="0033009D" w:rsidP="0033009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3009D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>
        <w:rPr>
          <w:rFonts w:ascii="Arial" w:hAnsi="Arial" w:cs="Times New Roman"/>
          <w:b/>
          <w:bCs/>
          <w:sz w:val="24"/>
          <w:szCs w:val="24"/>
        </w:rPr>
        <w:t>8</w:t>
      </w:r>
      <w:r w:rsidRPr="0033009D">
        <w:rPr>
          <w:rFonts w:ascii="Arial" w:hAnsi="Arial" w:cs="Times New Roman"/>
          <w:b/>
          <w:bCs/>
          <w:sz w:val="24"/>
          <w:szCs w:val="24"/>
        </w:rPr>
        <w:t>/2015</w:t>
      </w:r>
    </w:p>
    <w:p w:rsidR="0033009D" w:rsidRPr="0033009D" w:rsidRDefault="0033009D" w:rsidP="0033009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3009D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33009D" w:rsidRPr="0033009D" w:rsidRDefault="0033009D" w:rsidP="0033009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3009D">
        <w:rPr>
          <w:rFonts w:ascii="Arial" w:hAnsi="Arial" w:cs="Times New Roman"/>
          <w:b/>
          <w:bCs/>
          <w:sz w:val="24"/>
          <w:szCs w:val="24"/>
        </w:rPr>
        <w:t>z dnia 1</w:t>
      </w:r>
      <w:r>
        <w:rPr>
          <w:rFonts w:ascii="Arial" w:hAnsi="Arial" w:cs="Times New Roman"/>
          <w:b/>
          <w:bCs/>
          <w:sz w:val="24"/>
          <w:szCs w:val="24"/>
        </w:rPr>
        <w:t>4</w:t>
      </w:r>
      <w:r w:rsidRPr="0033009D">
        <w:rPr>
          <w:rFonts w:ascii="Arial" w:hAnsi="Arial" w:cs="Times New Roman"/>
          <w:b/>
          <w:bCs/>
          <w:sz w:val="24"/>
          <w:szCs w:val="24"/>
        </w:rPr>
        <w:t xml:space="preserve"> grudnia 2015 r</w:t>
      </w:r>
    </w:p>
    <w:p w:rsidR="0033009D" w:rsidRPr="0033009D" w:rsidRDefault="0033009D" w:rsidP="0033009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33009D" w:rsidRPr="0033009D" w:rsidRDefault="0033009D" w:rsidP="0033009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33009D" w:rsidRPr="0033009D" w:rsidRDefault="0033009D" w:rsidP="0033009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3009D">
        <w:rPr>
          <w:rFonts w:ascii="Arial" w:hAnsi="Arial" w:cs="Times New Roman"/>
          <w:b/>
          <w:bCs/>
          <w:sz w:val="24"/>
          <w:szCs w:val="24"/>
        </w:rPr>
        <w:t xml:space="preserve">w sprawie </w:t>
      </w:r>
      <w:r>
        <w:rPr>
          <w:rFonts w:ascii="Arial" w:hAnsi="Arial" w:cs="Times New Roman"/>
          <w:b/>
          <w:bCs/>
          <w:sz w:val="24"/>
          <w:szCs w:val="24"/>
        </w:rPr>
        <w:t>przeprowadzenia inwentaryzacji</w:t>
      </w:r>
    </w:p>
    <w:p w:rsidR="0033009D" w:rsidRPr="0033009D" w:rsidRDefault="0033009D" w:rsidP="0033009D">
      <w:pPr>
        <w:spacing w:after="0" w:line="100" w:lineRule="atLeast"/>
        <w:rPr>
          <w:rFonts w:ascii="Arial" w:hAnsi="Arial" w:cs="Times New Roman"/>
          <w:b/>
          <w:bCs/>
          <w:sz w:val="24"/>
          <w:szCs w:val="24"/>
        </w:rPr>
      </w:pPr>
    </w:p>
    <w:p w:rsidR="0033009D" w:rsidRPr="0033009D" w:rsidRDefault="0033009D" w:rsidP="003E03C1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3009D">
        <w:rPr>
          <w:rFonts w:ascii="Arial" w:hAnsi="Arial" w:cs="Times New Roman"/>
          <w:sz w:val="24"/>
          <w:szCs w:val="24"/>
        </w:rPr>
        <w:t xml:space="preserve">Na podstawie art. </w:t>
      </w:r>
      <w:r>
        <w:rPr>
          <w:rFonts w:ascii="Arial" w:hAnsi="Arial" w:cs="Times New Roman"/>
          <w:sz w:val="24"/>
          <w:szCs w:val="24"/>
        </w:rPr>
        <w:t>4</w:t>
      </w:r>
      <w:r w:rsidRPr="0033009D">
        <w:rPr>
          <w:rFonts w:ascii="Arial" w:hAnsi="Arial" w:cs="Times New Roman"/>
          <w:sz w:val="24"/>
          <w:szCs w:val="24"/>
        </w:rPr>
        <w:t xml:space="preserve"> ust. </w:t>
      </w:r>
      <w:r>
        <w:rPr>
          <w:rFonts w:ascii="Arial" w:hAnsi="Arial" w:cs="Times New Roman"/>
          <w:sz w:val="24"/>
          <w:szCs w:val="24"/>
        </w:rPr>
        <w:t>5</w:t>
      </w:r>
      <w:r w:rsidRPr="0033009D">
        <w:rPr>
          <w:rFonts w:ascii="Arial" w:hAnsi="Arial" w:cs="Times New Roman"/>
          <w:sz w:val="24"/>
          <w:szCs w:val="24"/>
        </w:rPr>
        <w:t xml:space="preserve"> ustawy z dnia 2</w:t>
      </w:r>
      <w:r>
        <w:rPr>
          <w:rFonts w:ascii="Arial" w:hAnsi="Arial" w:cs="Times New Roman"/>
          <w:sz w:val="24"/>
          <w:szCs w:val="24"/>
        </w:rPr>
        <w:t>9</w:t>
      </w:r>
      <w:r w:rsidRPr="0033009D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września 1994</w:t>
      </w:r>
      <w:r w:rsidRPr="0033009D">
        <w:rPr>
          <w:rFonts w:ascii="Arial" w:hAnsi="Arial" w:cs="Times New Roman"/>
          <w:sz w:val="24"/>
          <w:szCs w:val="24"/>
        </w:rPr>
        <w:t xml:space="preserve">r o </w:t>
      </w:r>
      <w:r>
        <w:rPr>
          <w:rFonts w:ascii="Arial" w:hAnsi="Arial" w:cs="Times New Roman"/>
          <w:sz w:val="24"/>
          <w:szCs w:val="24"/>
        </w:rPr>
        <w:t xml:space="preserve">rachunkowości </w:t>
      </w:r>
      <w:r w:rsidRPr="0033009D">
        <w:rPr>
          <w:rFonts w:ascii="Arial" w:hAnsi="Arial" w:cs="Times New Roman"/>
          <w:sz w:val="24"/>
          <w:szCs w:val="24"/>
        </w:rPr>
        <w:t xml:space="preserve">(Dz.U. z 2013r, poz. </w:t>
      </w:r>
      <w:r>
        <w:rPr>
          <w:rFonts w:ascii="Arial" w:hAnsi="Arial" w:cs="Times New Roman"/>
          <w:sz w:val="24"/>
          <w:szCs w:val="24"/>
        </w:rPr>
        <w:t>330</w:t>
      </w:r>
      <w:r w:rsidRPr="0033009D">
        <w:rPr>
          <w:rFonts w:ascii="Arial" w:hAnsi="Arial" w:cs="Times New Roman"/>
          <w:sz w:val="24"/>
          <w:szCs w:val="24"/>
        </w:rPr>
        <w:t xml:space="preserve"> ze zm.)</w:t>
      </w:r>
      <w:r>
        <w:rPr>
          <w:rFonts w:ascii="Arial" w:hAnsi="Arial" w:cs="Times New Roman"/>
          <w:sz w:val="24"/>
          <w:szCs w:val="24"/>
        </w:rPr>
        <w:t xml:space="preserve"> oraz na podstawie instrukcji inwentaryzacyjnej Dziennego Domu „Senior – Wigor” w Sławkowie </w:t>
      </w:r>
      <w:r w:rsidRPr="003E03C1">
        <w:rPr>
          <w:rFonts w:ascii="Arial" w:hAnsi="Arial" w:cs="Times New Roman"/>
          <w:bCs/>
          <w:sz w:val="24"/>
          <w:szCs w:val="24"/>
        </w:rPr>
        <w:t>§1</w:t>
      </w:r>
      <w:r w:rsidR="003E03C1">
        <w:rPr>
          <w:rFonts w:ascii="Arial" w:hAnsi="Arial" w:cs="Times New Roman"/>
          <w:bCs/>
          <w:sz w:val="24"/>
          <w:szCs w:val="24"/>
        </w:rPr>
        <w:t xml:space="preserve"> pkt 1 ust. 1</w:t>
      </w:r>
    </w:p>
    <w:p w:rsidR="0033009D" w:rsidRPr="0033009D" w:rsidRDefault="0033009D" w:rsidP="0033009D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33009D" w:rsidRPr="0033009D" w:rsidRDefault="0033009D" w:rsidP="0033009D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33009D" w:rsidRPr="0033009D" w:rsidRDefault="0033009D" w:rsidP="0033009D">
      <w:pPr>
        <w:spacing w:after="0" w:line="100" w:lineRule="atLeast"/>
        <w:jc w:val="center"/>
        <w:rPr>
          <w:rFonts w:ascii="Arial" w:hAnsi="Arial" w:cs="Times New Roman"/>
          <w:sz w:val="24"/>
          <w:szCs w:val="24"/>
        </w:rPr>
      </w:pPr>
      <w:r w:rsidRPr="0033009D">
        <w:rPr>
          <w:rFonts w:ascii="Arial" w:hAnsi="Arial" w:cs="Times New Roman"/>
          <w:sz w:val="24"/>
          <w:szCs w:val="24"/>
        </w:rPr>
        <w:t>zarządzam</w:t>
      </w:r>
    </w:p>
    <w:p w:rsidR="0033009D" w:rsidRPr="0033009D" w:rsidRDefault="0033009D" w:rsidP="0033009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3009D">
        <w:rPr>
          <w:rFonts w:ascii="Arial" w:hAnsi="Arial" w:cs="Times New Roman"/>
          <w:sz w:val="24"/>
          <w:szCs w:val="24"/>
        </w:rPr>
        <w:t xml:space="preserve"> </w:t>
      </w:r>
    </w:p>
    <w:p w:rsidR="0033009D" w:rsidRPr="0033009D" w:rsidRDefault="0033009D" w:rsidP="0033009D">
      <w:pPr>
        <w:spacing w:after="0" w:line="100" w:lineRule="atLeast"/>
        <w:jc w:val="center"/>
        <w:rPr>
          <w:rFonts w:ascii="Arial" w:hAnsi="Arial" w:cs="Times New Roman"/>
          <w:sz w:val="24"/>
          <w:szCs w:val="24"/>
        </w:rPr>
      </w:pPr>
      <w:r w:rsidRPr="0033009D">
        <w:rPr>
          <w:rFonts w:ascii="Arial" w:hAnsi="Arial" w:cs="Times New Roman"/>
          <w:b/>
          <w:bCs/>
          <w:sz w:val="24"/>
          <w:szCs w:val="24"/>
        </w:rPr>
        <w:t>§1</w:t>
      </w:r>
    </w:p>
    <w:p w:rsidR="0033009D" w:rsidRPr="0033009D" w:rsidRDefault="003E03C1" w:rsidP="0033009D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Na wniosek Głównego księgowego przeprowadzenie w terminie od 15 do 31 grudnia 2015 roku inwentaryzacji składników majątku Dziennego Domu „Senior – Wigor” </w:t>
      </w:r>
      <w:r w:rsidR="00D802FC">
        <w:rPr>
          <w:rFonts w:ascii="Arial" w:hAnsi="Arial" w:cs="Times New Roman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t>w Sławkowie.</w:t>
      </w:r>
    </w:p>
    <w:p w:rsidR="0033009D" w:rsidRPr="0033009D" w:rsidRDefault="0033009D" w:rsidP="0033009D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33009D" w:rsidRPr="0033009D" w:rsidRDefault="0033009D" w:rsidP="0033009D">
      <w:pPr>
        <w:spacing w:after="0" w:line="100" w:lineRule="atLeast"/>
        <w:jc w:val="center"/>
        <w:rPr>
          <w:rFonts w:ascii="Arial" w:hAnsi="Arial" w:cs="Times New Roman"/>
          <w:sz w:val="24"/>
          <w:szCs w:val="24"/>
        </w:rPr>
      </w:pPr>
      <w:r w:rsidRPr="0033009D">
        <w:rPr>
          <w:rFonts w:ascii="Arial" w:hAnsi="Arial" w:cs="Times New Roman"/>
          <w:b/>
          <w:bCs/>
          <w:sz w:val="24"/>
          <w:szCs w:val="24"/>
        </w:rPr>
        <w:t>§2</w:t>
      </w:r>
    </w:p>
    <w:p w:rsidR="0033009D" w:rsidRDefault="003E03C1" w:rsidP="003E03C1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Do przeprowadzenia inwentaryzacji wyznaczam: mgr Jolantę Wcisło.</w:t>
      </w:r>
    </w:p>
    <w:p w:rsidR="003E03C1" w:rsidRDefault="003E03C1" w:rsidP="003E03C1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3E03C1" w:rsidRDefault="003E03C1" w:rsidP="003E03C1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§3</w:t>
      </w:r>
    </w:p>
    <w:p w:rsidR="003E03C1" w:rsidRDefault="003E03C1" w:rsidP="003E03C1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  <w:r w:rsidRPr="003E03C1">
        <w:rPr>
          <w:rFonts w:ascii="Arial" w:hAnsi="Arial" w:cs="Times New Roman"/>
          <w:bCs/>
          <w:sz w:val="24"/>
          <w:szCs w:val="24"/>
        </w:rPr>
        <w:t>Inwentaryzację</w:t>
      </w:r>
      <w:r>
        <w:rPr>
          <w:rFonts w:ascii="Arial" w:hAnsi="Arial" w:cs="Times New Roman"/>
          <w:bCs/>
          <w:sz w:val="24"/>
          <w:szCs w:val="24"/>
        </w:rPr>
        <w:t xml:space="preserve"> należy przeprowadzić zgodnie z harmonogramem stanowiącym załącznik do niniejszego zarządzenia.</w:t>
      </w:r>
    </w:p>
    <w:p w:rsidR="003E03C1" w:rsidRDefault="003E03C1" w:rsidP="003E03C1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</w:p>
    <w:p w:rsidR="003E03C1" w:rsidRPr="0033009D" w:rsidRDefault="003E03C1" w:rsidP="003E03C1">
      <w:pPr>
        <w:spacing w:after="0" w:line="100" w:lineRule="atLeast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§4</w:t>
      </w:r>
    </w:p>
    <w:p w:rsidR="0033009D" w:rsidRDefault="0033009D" w:rsidP="0033009D">
      <w:pPr>
        <w:jc w:val="both"/>
        <w:rPr>
          <w:rFonts w:ascii="Arial" w:hAnsi="Arial" w:cs="Times New Roman"/>
          <w:sz w:val="24"/>
          <w:szCs w:val="24"/>
        </w:rPr>
      </w:pPr>
      <w:r w:rsidRPr="0033009D">
        <w:rPr>
          <w:rFonts w:ascii="Arial" w:hAnsi="Arial" w:cs="Times New Roman"/>
          <w:sz w:val="24"/>
          <w:szCs w:val="24"/>
        </w:rPr>
        <w:t>Zarządzenie wchodzi w życie z dniem podpisania.</w:t>
      </w:r>
    </w:p>
    <w:p w:rsidR="00F81A18" w:rsidRDefault="00F81A18" w:rsidP="0033009D">
      <w:pPr>
        <w:jc w:val="both"/>
        <w:rPr>
          <w:rFonts w:ascii="Arial" w:hAnsi="Arial" w:cs="Times New Roman"/>
          <w:sz w:val="24"/>
          <w:szCs w:val="24"/>
        </w:rPr>
      </w:pPr>
    </w:p>
    <w:p w:rsidR="00F81A18" w:rsidRDefault="00F81A18" w:rsidP="0033009D">
      <w:pPr>
        <w:jc w:val="both"/>
        <w:rPr>
          <w:rFonts w:ascii="Arial" w:hAnsi="Arial" w:cs="Times New Roman"/>
          <w:sz w:val="24"/>
          <w:szCs w:val="24"/>
        </w:rPr>
      </w:pPr>
    </w:p>
    <w:p w:rsidR="00F81A18" w:rsidRDefault="00F81A18" w:rsidP="0033009D">
      <w:pPr>
        <w:jc w:val="both"/>
        <w:rPr>
          <w:rFonts w:ascii="Arial" w:hAnsi="Arial" w:cs="Times New Roman"/>
          <w:sz w:val="24"/>
          <w:szCs w:val="24"/>
        </w:rPr>
      </w:pPr>
    </w:p>
    <w:p w:rsidR="00F81A18" w:rsidRDefault="00F81A18" w:rsidP="0033009D">
      <w:pPr>
        <w:jc w:val="both"/>
        <w:rPr>
          <w:rFonts w:ascii="Arial" w:hAnsi="Arial" w:cs="Times New Roman"/>
          <w:sz w:val="24"/>
          <w:szCs w:val="24"/>
        </w:rPr>
      </w:pPr>
    </w:p>
    <w:p w:rsidR="00F81A18" w:rsidRDefault="00F81A18" w:rsidP="0033009D">
      <w:pPr>
        <w:jc w:val="both"/>
        <w:rPr>
          <w:rFonts w:ascii="Arial" w:hAnsi="Arial" w:cs="Times New Roman"/>
          <w:sz w:val="24"/>
          <w:szCs w:val="24"/>
        </w:rPr>
      </w:pPr>
    </w:p>
    <w:p w:rsidR="00F81A18" w:rsidRDefault="00F81A18" w:rsidP="0033009D">
      <w:pPr>
        <w:jc w:val="both"/>
        <w:rPr>
          <w:rFonts w:ascii="Arial" w:hAnsi="Arial" w:cs="Times New Roman"/>
          <w:sz w:val="24"/>
          <w:szCs w:val="24"/>
        </w:rPr>
      </w:pPr>
    </w:p>
    <w:p w:rsidR="00F81A18" w:rsidRDefault="00F81A18" w:rsidP="0033009D">
      <w:pPr>
        <w:jc w:val="both"/>
        <w:rPr>
          <w:rFonts w:ascii="Arial" w:hAnsi="Arial" w:cs="Times New Roman"/>
          <w:sz w:val="24"/>
          <w:szCs w:val="24"/>
        </w:rPr>
      </w:pPr>
    </w:p>
    <w:p w:rsidR="00F81A18" w:rsidRDefault="00F81A18" w:rsidP="0033009D">
      <w:pPr>
        <w:jc w:val="both"/>
        <w:rPr>
          <w:rFonts w:ascii="Arial" w:hAnsi="Arial" w:cs="Times New Roman"/>
          <w:sz w:val="24"/>
          <w:szCs w:val="24"/>
        </w:rPr>
      </w:pPr>
    </w:p>
    <w:p w:rsidR="00F81A18" w:rsidRDefault="00F81A18" w:rsidP="0033009D">
      <w:pPr>
        <w:jc w:val="both"/>
        <w:rPr>
          <w:rFonts w:ascii="Arial" w:hAnsi="Arial" w:cs="Times New Roman"/>
          <w:sz w:val="24"/>
          <w:szCs w:val="24"/>
        </w:rPr>
      </w:pPr>
    </w:p>
    <w:p w:rsidR="00F81A18" w:rsidRDefault="00F81A18" w:rsidP="0033009D">
      <w:pPr>
        <w:jc w:val="both"/>
        <w:rPr>
          <w:rFonts w:ascii="Arial" w:hAnsi="Arial" w:cs="Times New Roman"/>
          <w:sz w:val="24"/>
          <w:szCs w:val="24"/>
        </w:rPr>
      </w:pPr>
    </w:p>
    <w:p w:rsidR="00F81A18" w:rsidRDefault="00F81A18" w:rsidP="0033009D">
      <w:pPr>
        <w:jc w:val="both"/>
        <w:rPr>
          <w:rFonts w:ascii="Arial" w:hAnsi="Arial" w:cs="Times New Roman"/>
          <w:sz w:val="24"/>
          <w:szCs w:val="24"/>
        </w:rPr>
      </w:pPr>
    </w:p>
    <w:p w:rsidR="00F81A18" w:rsidRDefault="00F81A18" w:rsidP="0033009D">
      <w:pPr>
        <w:jc w:val="both"/>
        <w:rPr>
          <w:rFonts w:ascii="Arial" w:hAnsi="Arial" w:cs="Times New Roman"/>
          <w:sz w:val="24"/>
          <w:szCs w:val="24"/>
        </w:rPr>
      </w:pPr>
    </w:p>
    <w:p w:rsidR="00F81A18" w:rsidRDefault="00F81A18" w:rsidP="00F81A18">
      <w:pP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do Zarządzenia Nr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/2015</w:t>
      </w:r>
    </w:p>
    <w:p w:rsidR="00F81A18" w:rsidRDefault="00F81A18" w:rsidP="00F81A18">
      <w:pPr>
        <w:spacing w:line="100" w:lineRule="atLeas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Kierownika Dziennego Domu „Senior-Wigor”</w:t>
      </w:r>
    </w:p>
    <w:p w:rsidR="00F81A18" w:rsidRDefault="00F81A18" w:rsidP="00F81A18">
      <w:pPr>
        <w:spacing w:line="100" w:lineRule="atLeast"/>
        <w:jc w:val="right"/>
        <w:rPr>
          <w:rFonts w:ascii="Arial" w:hAnsi="Arial" w:cs="Arial"/>
        </w:rPr>
      </w:pPr>
      <w:r w:rsidRPr="00F81A18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14</w:t>
      </w:r>
      <w:r w:rsidRPr="00F81A18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F81A18">
        <w:rPr>
          <w:rFonts w:ascii="Arial" w:hAnsi="Arial" w:cs="Arial"/>
        </w:rPr>
        <w:t>.2015r</w:t>
      </w:r>
    </w:p>
    <w:p w:rsidR="002A4DFC" w:rsidRDefault="002A4DFC" w:rsidP="00F81A18">
      <w:pPr>
        <w:spacing w:line="100" w:lineRule="atLeast"/>
        <w:jc w:val="right"/>
        <w:rPr>
          <w:rFonts w:ascii="Arial" w:hAnsi="Arial" w:cs="Arial"/>
        </w:rPr>
      </w:pPr>
    </w:p>
    <w:p w:rsidR="002A4DFC" w:rsidRDefault="002A4DFC" w:rsidP="00F81A18">
      <w:pPr>
        <w:spacing w:line="100" w:lineRule="atLeast"/>
        <w:jc w:val="right"/>
        <w:rPr>
          <w:rFonts w:ascii="Arial" w:hAnsi="Arial" w:cs="Arial"/>
        </w:rPr>
      </w:pPr>
    </w:p>
    <w:p w:rsidR="002A4DFC" w:rsidRDefault="002A4DFC" w:rsidP="002A4DFC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Harmonogram, sposoby i metody przeprowadzenia inwentaryzacji</w:t>
      </w:r>
    </w:p>
    <w:p w:rsidR="002A4DFC" w:rsidRDefault="002A4DFC" w:rsidP="002A4DFC">
      <w:pPr>
        <w:spacing w:line="100" w:lineRule="atLeast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981"/>
        <w:gridCol w:w="2266"/>
      </w:tblGrid>
      <w:tr w:rsidR="002A4DFC" w:rsidTr="002A4DFC">
        <w:tc>
          <w:tcPr>
            <w:tcW w:w="704" w:type="dxa"/>
          </w:tcPr>
          <w:p w:rsidR="002A4DFC" w:rsidRDefault="002A4DFC" w:rsidP="002A4DFC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11" w:type="dxa"/>
          </w:tcPr>
          <w:p w:rsidR="002A4DFC" w:rsidRDefault="002A4DFC" w:rsidP="002A4DFC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Pole spisowe</w:t>
            </w:r>
          </w:p>
        </w:tc>
        <w:tc>
          <w:tcPr>
            <w:tcW w:w="1981" w:type="dxa"/>
          </w:tcPr>
          <w:p w:rsidR="002A4DFC" w:rsidRDefault="002A4DFC" w:rsidP="002A4DFC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 xml:space="preserve">Termin 15-31 </w:t>
            </w:r>
            <w:proofErr w:type="spellStart"/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grundia</w:t>
            </w:r>
            <w:proofErr w:type="spellEnd"/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 xml:space="preserve"> 2015r</w:t>
            </w:r>
          </w:p>
        </w:tc>
        <w:tc>
          <w:tcPr>
            <w:tcW w:w="2266" w:type="dxa"/>
          </w:tcPr>
          <w:p w:rsidR="002A4DFC" w:rsidRDefault="002A4DFC" w:rsidP="002A4DFC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Sposób</w:t>
            </w:r>
          </w:p>
        </w:tc>
      </w:tr>
      <w:tr w:rsidR="002A4DFC" w:rsidTr="002A4DFC">
        <w:tc>
          <w:tcPr>
            <w:tcW w:w="704" w:type="dxa"/>
          </w:tcPr>
          <w:p w:rsidR="002A4DFC" w:rsidRDefault="002A4DFC" w:rsidP="002A4DFC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A4DFC" w:rsidRPr="002A4DFC" w:rsidRDefault="002A4DFC" w:rsidP="002A4DFC">
            <w:pPr>
              <w:spacing w:line="100" w:lineRule="atLeast"/>
              <w:rPr>
                <w:rFonts w:ascii="Arial" w:hAnsi="Arial" w:cs="Times New Roman"/>
                <w:bCs/>
                <w:sz w:val="24"/>
                <w:szCs w:val="24"/>
              </w:rPr>
            </w:pPr>
            <w:r w:rsidRPr="002A4DFC">
              <w:rPr>
                <w:rFonts w:ascii="Arial" w:hAnsi="Arial" w:cs="Times New Roman"/>
                <w:bCs/>
                <w:sz w:val="24"/>
                <w:szCs w:val="24"/>
              </w:rPr>
              <w:t>Pozostałe środki trwałe</w:t>
            </w:r>
            <w:r>
              <w:rPr>
                <w:rFonts w:ascii="Arial" w:hAnsi="Arial" w:cs="Times New Roman"/>
                <w:bCs/>
                <w:sz w:val="24"/>
                <w:szCs w:val="24"/>
              </w:rPr>
              <w:t xml:space="preserve"> w użytkowaniu</w:t>
            </w:r>
          </w:p>
        </w:tc>
        <w:tc>
          <w:tcPr>
            <w:tcW w:w="1981" w:type="dxa"/>
          </w:tcPr>
          <w:p w:rsidR="002A4DFC" w:rsidRPr="002A4DFC" w:rsidRDefault="002A4DFC" w:rsidP="002A4DFC">
            <w:pPr>
              <w:spacing w:line="100" w:lineRule="atLeast"/>
              <w:jc w:val="center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15-31.12.2015</w:t>
            </w:r>
          </w:p>
        </w:tc>
        <w:tc>
          <w:tcPr>
            <w:tcW w:w="2266" w:type="dxa"/>
          </w:tcPr>
          <w:p w:rsidR="002A4DFC" w:rsidRPr="002A4DFC" w:rsidRDefault="002A4DFC" w:rsidP="002A4DFC">
            <w:pPr>
              <w:spacing w:line="100" w:lineRule="atLeast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Spis z natury</w:t>
            </w:r>
          </w:p>
        </w:tc>
      </w:tr>
      <w:tr w:rsidR="002A4DFC" w:rsidTr="002A4DFC">
        <w:tc>
          <w:tcPr>
            <w:tcW w:w="704" w:type="dxa"/>
          </w:tcPr>
          <w:p w:rsidR="002A4DFC" w:rsidRDefault="002A4DFC" w:rsidP="002A4DFC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A4DFC" w:rsidRPr="002A4DFC" w:rsidRDefault="002A4DFC" w:rsidP="002A4DFC">
            <w:pPr>
              <w:spacing w:line="100" w:lineRule="atLeast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Materiały zakupione (spisane w koszty) lecz nie zużyte do końca roku</w:t>
            </w:r>
          </w:p>
        </w:tc>
        <w:tc>
          <w:tcPr>
            <w:tcW w:w="1981" w:type="dxa"/>
          </w:tcPr>
          <w:p w:rsidR="002A4DFC" w:rsidRPr="002A4DFC" w:rsidRDefault="002A4DFC" w:rsidP="002A4DFC">
            <w:pPr>
              <w:spacing w:line="100" w:lineRule="atLeast"/>
              <w:jc w:val="center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31.12.2015</w:t>
            </w:r>
          </w:p>
        </w:tc>
        <w:tc>
          <w:tcPr>
            <w:tcW w:w="2266" w:type="dxa"/>
          </w:tcPr>
          <w:p w:rsidR="002A4DFC" w:rsidRPr="002A4DFC" w:rsidRDefault="002A4DFC" w:rsidP="002A4DFC">
            <w:pPr>
              <w:spacing w:line="100" w:lineRule="atLeast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Spis z natury</w:t>
            </w:r>
          </w:p>
        </w:tc>
      </w:tr>
      <w:tr w:rsidR="002A4DFC" w:rsidTr="002A4DFC">
        <w:tc>
          <w:tcPr>
            <w:tcW w:w="704" w:type="dxa"/>
          </w:tcPr>
          <w:p w:rsidR="002A4DFC" w:rsidRDefault="002A4DFC" w:rsidP="002A4DFC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A4DFC" w:rsidRPr="002A4DFC" w:rsidRDefault="002A4DFC" w:rsidP="002A4DFC">
            <w:pPr>
              <w:spacing w:line="100" w:lineRule="atLeast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Rozrachunki z tytułu należności i zobowiązań</w:t>
            </w:r>
          </w:p>
        </w:tc>
        <w:tc>
          <w:tcPr>
            <w:tcW w:w="1981" w:type="dxa"/>
          </w:tcPr>
          <w:p w:rsidR="002A4DFC" w:rsidRPr="002A4DFC" w:rsidRDefault="002A4DFC" w:rsidP="002A4DFC">
            <w:pPr>
              <w:spacing w:line="100" w:lineRule="atLeast"/>
              <w:jc w:val="center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28.12.2015-10.01.2016</w:t>
            </w:r>
          </w:p>
        </w:tc>
        <w:tc>
          <w:tcPr>
            <w:tcW w:w="2266" w:type="dxa"/>
          </w:tcPr>
          <w:p w:rsidR="002A4DFC" w:rsidRPr="002A4DFC" w:rsidRDefault="002A4DFC" w:rsidP="002A4DFC">
            <w:pPr>
              <w:spacing w:line="100" w:lineRule="atLeast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Potwierdzenie salda</w:t>
            </w:r>
          </w:p>
        </w:tc>
      </w:tr>
      <w:tr w:rsidR="002A4DFC" w:rsidTr="002A4DFC">
        <w:tc>
          <w:tcPr>
            <w:tcW w:w="704" w:type="dxa"/>
          </w:tcPr>
          <w:p w:rsidR="002A4DFC" w:rsidRDefault="002A4DFC" w:rsidP="002A4DFC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A4DFC" w:rsidRPr="002A4DFC" w:rsidRDefault="002A4DFC" w:rsidP="002A4DFC">
            <w:pPr>
              <w:spacing w:line="100" w:lineRule="atLeast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Rozrachunki z tytułu należności i zobowiązań kontrahenci nieprowadzący ksiąg rachunkowych oraz publicznoprawnych</w:t>
            </w:r>
          </w:p>
        </w:tc>
        <w:tc>
          <w:tcPr>
            <w:tcW w:w="1981" w:type="dxa"/>
          </w:tcPr>
          <w:p w:rsidR="002A4DFC" w:rsidRPr="002A4DFC" w:rsidRDefault="002A4DFC" w:rsidP="002A4DFC">
            <w:pPr>
              <w:spacing w:line="100" w:lineRule="atLeast"/>
              <w:jc w:val="center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28-31.12.2015</w:t>
            </w:r>
          </w:p>
        </w:tc>
        <w:tc>
          <w:tcPr>
            <w:tcW w:w="2266" w:type="dxa"/>
          </w:tcPr>
          <w:p w:rsidR="002A4DFC" w:rsidRPr="002A4DFC" w:rsidRDefault="002A4DFC" w:rsidP="002A4DFC">
            <w:pPr>
              <w:spacing w:line="100" w:lineRule="atLeast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Porównanie danych z ksiąg rachunkowych z dokumentami i ich weryfikacją</w:t>
            </w:r>
            <w:bookmarkStart w:id="0" w:name="_GoBack"/>
            <w:bookmarkEnd w:id="0"/>
          </w:p>
        </w:tc>
      </w:tr>
    </w:tbl>
    <w:p w:rsidR="002A4DFC" w:rsidRPr="0033009D" w:rsidRDefault="002A4DFC" w:rsidP="002A4DFC">
      <w:pPr>
        <w:spacing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sectPr w:rsidR="002A4DFC" w:rsidRPr="0033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18"/>
    <w:rsid w:val="000113FC"/>
    <w:rsid w:val="001D7718"/>
    <w:rsid w:val="002A4DFC"/>
    <w:rsid w:val="0033009D"/>
    <w:rsid w:val="003E03C1"/>
    <w:rsid w:val="008540DB"/>
    <w:rsid w:val="00D802FC"/>
    <w:rsid w:val="00F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02A9-2FD1-4B2F-A3E5-57EFF4A5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09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komputer03</cp:lastModifiedBy>
  <cp:revision>5</cp:revision>
  <dcterms:created xsi:type="dcterms:W3CDTF">2016-02-05T11:13:00Z</dcterms:created>
  <dcterms:modified xsi:type="dcterms:W3CDTF">2016-02-05T11:41:00Z</dcterms:modified>
</cp:coreProperties>
</file>