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6C2" w:rsidRDefault="00AC4DC0" w:rsidP="005F0F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320C4A">
        <w:rPr>
          <w:rFonts w:ascii="Arial" w:hAnsi="Arial" w:cs="Arial"/>
          <w:b/>
          <w:sz w:val="24"/>
          <w:szCs w:val="24"/>
        </w:rPr>
        <w:t>Zarządzenie Nr 5/</w:t>
      </w:r>
      <w:r w:rsidR="007D16F2">
        <w:rPr>
          <w:rFonts w:ascii="Arial" w:hAnsi="Arial" w:cs="Arial"/>
          <w:b/>
          <w:sz w:val="24"/>
          <w:szCs w:val="24"/>
        </w:rPr>
        <w:t>2020</w:t>
      </w:r>
    </w:p>
    <w:p w:rsidR="006106C2" w:rsidRDefault="007D16F2" w:rsidP="005F0F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Kierownika Dziennego Domu </w:t>
      </w:r>
      <w:r w:rsidR="005F0F3C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>Senior</w:t>
      </w:r>
      <w:r w:rsidR="005F0F3C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Wigor</w:t>
      </w:r>
      <w:r w:rsidR="005F0F3C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 xml:space="preserve"> w Sławkowie</w:t>
      </w:r>
    </w:p>
    <w:p w:rsidR="006106C2" w:rsidRDefault="007D16F2" w:rsidP="005F0F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320C4A">
        <w:rPr>
          <w:rFonts w:ascii="Arial" w:hAnsi="Arial" w:cs="Arial"/>
          <w:b/>
          <w:sz w:val="24"/>
          <w:szCs w:val="24"/>
        </w:rPr>
        <w:t>05.10.2020 roku</w:t>
      </w:r>
    </w:p>
    <w:p w:rsidR="005F0F3C" w:rsidRDefault="005F0F3C" w:rsidP="005F0F3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6106C2" w:rsidRDefault="005F0F3C" w:rsidP="005F0F3C">
      <w:pPr>
        <w:spacing w:line="240" w:lineRule="auto"/>
        <w:ind w:left="1410" w:hanging="14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</w:t>
      </w:r>
      <w:r w:rsidR="007D16F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 w:rsidR="007D16F2">
        <w:rPr>
          <w:rFonts w:ascii="Arial" w:hAnsi="Arial" w:cs="Arial"/>
          <w:b/>
          <w:sz w:val="24"/>
          <w:szCs w:val="24"/>
        </w:rPr>
        <w:t xml:space="preserve">wdrożenia procedury podzielonej płatności VAT od towarów </w:t>
      </w:r>
      <w:r>
        <w:rPr>
          <w:rFonts w:ascii="Arial" w:hAnsi="Arial" w:cs="Arial"/>
          <w:b/>
          <w:sz w:val="24"/>
          <w:szCs w:val="24"/>
        </w:rPr>
        <w:br/>
      </w:r>
      <w:r w:rsidR="007D16F2">
        <w:rPr>
          <w:rFonts w:ascii="Arial" w:hAnsi="Arial" w:cs="Arial"/>
          <w:b/>
          <w:sz w:val="24"/>
          <w:szCs w:val="24"/>
        </w:rPr>
        <w:t>i usług</w:t>
      </w:r>
      <w:r>
        <w:rPr>
          <w:rFonts w:ascii="Arial" w:hAnsi="Arial" w:cs="Arial"/>
          <w:b/>
          <w:sz w:val="24"/>
          <w:szCs w:val="24"/>
        </w:rPr>
        <w:t xml:space="preserve"> oraz</w:t>
      </w:r>
      <w:r w:rsidR="007D16F2">
        <w:rPr>
          <w:rFonts w:ascii="Arial" w:hAnsi="Arial" w:cs="Arial"/>
          <w:b/>
          <w:sz w:val="24"/>
          <w:szCs w:val="24"/>
        </w:rPr>
        <w:t xml:space="preserve"> kontroli przy płatnościach za dostawę towarów </w:t>
      </w:r>
      <w:r>
        <w:rPr>
          <w:rFonts w:ascii="Arial" w:hAnsi="Arial" w:cs="Arial"/>
          <w:b/>
          <w:sz w:val="24"/>
          <w:szCs w:val="24"/>
        </w:rPr>
        <w:br/>
      </w:r>
      <w:r w:rsidR="007D16F2">
        <w:rPr>
          <w:rFonts w:ascii="Arial" w:hAnsi="Arial" w:cs="Arial"/>
          <w:b/>
          <w:sz w:val="24"/>
          <w:szCs w:val="24"/>
        </w:rPr>
        <w:t>i usług</w:t>
      </w:r>
    </w:p>
    <w:p w:rsidR="005F0F3C" w:rsidRDefault="005F0F3C">
      <w:pPr>
        <w:spacing w:line="240" w:lineRule="auto"/>
        <w:rPr>
          <w:rFonts w:ascii="Arial" w:hAnsi="Arial" w:cs="Arial"/>
          <w:sz w:val="24"/>
          <w:szCs w:val="24"/>
        </w:rPr>
      </w:pPr>
    </w:p>
    <w:p w:rsidR="006106C2" w:rsidRDefault="005F0F3C" w:rsidP="005F0F3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</w:t>
      </w:r>
      <w:r w:rsidR="007D16F2">
        <w:rPr>
          <w:rFonts w:ascii="Arial" w:hAnsi="Arial" w:cs="Arial"/>
          <w:sz w:val="24"/>
          <w:szCs w:val="24"/>
        </w:rPr>
        <w:t xml:space="preserve"> art. 108a ustawy z dnia 11 marca 2004 roku o podatku od towarów </w:t>
      </w:r>
      <w:r>
        <w:rPr>
          <w:rFonts w:ascii="Arial" w:hAnsi="Arial" w:cs="Arial"/>
          <w:sz w:val="24"/>
          <w:szCs w:val="24"/>
        </w:rPr>
        <w:br/>
      </w:r>
      <w:r w:rsidR="007D16F2">
        <w:rPr>
          <w:rFonts w:ascii="Arial" w:hAnsi="Arial" w:cs="Arial"/>
          <w:sz w:val="24"/>
          <w:szCs w:val="24"/>
        </w:rPr>
        <w:t>i usług (Dz.U. z 2018r.</w:t>
      </w:r>
      <w:r>
        <w:rPr>
          <w:rFonts w:ascii="Arial" w:hAnsi="Arial" w:cs="Arial"/>
          <w:sz w:val="24"/>
          <w:szCs w:val="24"/>
        </w:rPr>
        <w:t xml:space="preserve">, </w:t>
      </w:r>
      <w:r w:rsidR="007D16F2">
        <w:rPr>
          <w:rFonts w:ascii="Arial" w:hAnsi="Arial" w:cs="Arial"/>
          <w:sz w:val="24"/>
          <w:szCs w:val="24"/>
        </w:rPr>
        <w:t>poz.</w:t>
      </w:r>
      <w:r>
        <w:rPr>
          <w:rFonts w:ascii="Arial" w:hAnsi="Arial" w:cs="Arial"/>
          <w:sz w:val="24"/>
          <w:szCs w:val="24"/>
        </w:rPr>
        <w:t xml:space="preserve"> </w:t>
      </w:r>
      <w:r w:rsidR="007D16F2">
        <w:rPr>
          <w:rFonts w:ascii="Arial" w:hAnsi="Arial" w:cs="Arial"/>
          <w:sz w:val="24"/>
          <w:szCs w:val="24"/>
        </w:rPr>
        <w:t>2174 ze zm.) oraz na podstawie ustawy z dnia 09 sierpnia 2019r. o zmianie ustawy o</w:t>
      </w:r>
      <w:r w:rsidR="00320C4A">
        <w:rPr>
          <w:rFonts w:ascii="Arial" w:hAnsi="Arial" w:cs="Arial"/>
          <w:sz w:val="24"/>
          <w:szCs w:val="24"/>
        </w:rPr>
        <w:t xml:space="preserve"> podatku od towarów i usług (Dz.</w:t>
      </w:r>
      <w:r w:rsidR="007D16F2">
        <w:rPr>
          <w:rFonts w:ascii="Arial" w:hAnsi="Arial" w:cs="Arial"/>
          <w:sz w:val="24"/>
          <w:szCs w:val="24"/>
        </w:rPr>
        <w:t>U.</w:t>
      </w:r>
      <w:r w:rsidR="00320C4A">
        <w:rPr>
          <w:rFonts w:ascii="Arial" w:hAnsi="Arial" w:cs="Arial"/>
          <w:sz w:val="24"/>
          <w:szCs w:val="24"/>
        </w:rPr>
        <w:t xml:space="preserve"> </w:t>
      </w:r>
      <w:r w:rsidR="007D16F2">
        <w:rPr>
          <w:rFonts w:ascii="Arial" w:hAnsi="Arial" w:cs="Arial"/>
          <w:sz w:val="24"/>
          <w:szCs w:val="24"/>
        </w:rPr>
        <w:t>z 2019r.</w:t>
      </w:r>
      <w:r>
        <w:rPr>
          <w:rFonts w:ascii="Arial" w:hAnsi="Arial" w:cs="Arial"/>
          <w:sz w:val="24"/>
          <w:szCs w:val="24"/>
        </w:rPr>
        <w:t xml:space="preserve">, </w:t>
      </w:r>
      <w:r w:rsidR="007D16F2">
        <w:rPr>
          <w:rFonts w:ascii="Arial" w:hAnsi="Arial" w:cs="Arial"/>
          <w:sz w:val="24"/>
          <w:szCs w:val="24"/>
        </w:rPr>
        <w:t>poz.1751</w:t>
      </w:r>
      <w:r w:rsidR="00372B3A">
        <w:rPr>
          <w:rFonts w:ascii="Arial" w:hAnsi="Arial" w:cs="Arial"/>
          <w:sz w:val="24"/>
          <w:szCs w:val="24"/>
        </w:rPr>
        <w:t xml:space="preserve"> ze zm.</w:t>
      </w:r>
      <w:r w:rsidR="007D16F2">
        <w:rPr>
          <w:rFonts w:ascii="Arial" w:hAnsi="Arial" w:cs="Arial"/>
          <w:sz w:val="24"/>
          <w:szCs w:val="24"/>
        </w:rPr>
        <w:t>)</w:t>
      </w:r>
    </w:p>
    <w:p w:rsidR="005F0F3C" w:rsidRDefault="005F0F3C" w:rsidP="005F0F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106C2" w:rsidRDefault="005F0F3C" w:rsidP="005F0F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Zarządzam</w:t>
      </w:r>
      <w:r w:rsidR="007D16F2">
        <w:rPr>
          <w:rFonts w:ascii="Arial" w:hAnsi="Arial" w:cs="Arial"/>
          <w:sz w:val="24"/>
          <w:szCs w:val="24"/>
        </w:rPr>
        <w:t>:</w:t>
      </w:r>
    </w:p>
    <w:p w:rsidR="006106C2" w:rsidRDefault="006106C2">
      <w:pPr>
        <w:spacing w:line="240" w:lineRule="auto"/>
        <w:rPr>
          <w:rFonts w:ascii="Arial" w:hAnsi="Arial" w:cs="Arial"/>
          <w:sz w:val="24"/>
          <w:szCs w:val="24"/>
        </w:rPr>
      </w:pPr>
    </w:p>
    <w:p w:rsidR="006106C2" w:rsidRPr="005F0F3C" w:rsidRDefault="007D16F2" w:rsidP="00372B3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0F3C">
        <w:rPr>
          <w:rFonts w:ascii="Arial" w:hAnsi="Arial" w:cs="Arial"/>
          <w:b/>
          <w:sz w:val="24"/>
          <w:szCs w:val="24"/>
        </w:rPr>
        <w:t>§1</w:t>
      </w:r>
    </w:p>
    <w:p w:rsidR="00372B3A" w:rsidRPr="00372B3A" w:rsidRDefault="00372B3A" w:rsidP="00372B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Wprowadzić do stosowania w Dziennym Domu „Senior-Wigor” w Sławkowie procedury </w:t>
      </w:r>
      <w:r w:rsidRPr="00372B3A">
        <w:rPr>
          <w:rFonts w:ascii="Arial" w:hAnsi="Arial" w:cs="Arial"/>
          <w:sz w:val="24"/>
          <w:szCs w:val="24"/>
        </w:rPr>
        <w:t>podzi</w:t>
      </w:r>
      <w:r>
        <w:rPr>
          <w:rFonts w:ascii="Arial" w:hAnsi="Arial" w:cs="Arial"/>
          <w:sz w:val="24"/>
          <w:szCs w:val="24"/>
        </w:rPr>
        <w:t xml:space="preserve">elonej płatności VAT od towarów </w:t>
      </w:r>
      <w:r w:rsidRPr="00372B3A">
        <w:rPr>
          <w:rFonts w:ascii="Arial" w:hAnsi="Arial" w:cs="Arial"/>
          <w:sz w:val="24"/>
          <w:szCs w:val="24"/>
        </w:rPr>
        <w:t xml:space="preserve">i usług oraz kontroli przy </w:t>
      </w:r>
      <w:r>
        <w:rPr>
          <w:rFonts w:ascii="Arial" w:hAnsi="Arial" w:cs="Arial"/>
          <w:sz w:val="24"/>
          <w:szCs w:val="24"/>
        </w:rPr>
        <w:t>płatnościach za dostawę towarów i usług, stanowiące załącznik nr 1 do niniejszego zarządzenia.</w:t>
      </w:r>
    </w:p>
    <w:p w:rsidR="00372B3A" w:rsidRDefault="00372B3A" w:rsidP="005F0F3C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3C3575" w:rsidRDefault="003C3575" w:rsidP="003C357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0F3C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>2</w:t>
      </w:r>
    </w:p>
    <w:p w:rsidR="003C3575" w:rsidRPr="003C3575" w:rsidRDefault="003C3575" w:rsidP="003C3575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Nadzór nad wykonaniem i realizacją zarządzenia powierza się Kierownikowi i Głównej Księgowej Dziennego Domu „Senior-Wigor” w Sławkowie.</w:t>
      </w:r>
    </w:p>
    <w:p w:rsidR="00372B3A" w:rsidRPr="00372B3A" w:rsidRDefault="00372B3A" w:rsidP="00372B3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0F3C">
        <w:rPr>
          <w:rFonts w:ascii="Arial" w:hAnsi="Arial" w:cs="Arial"/>
          <w:b/>
          <w:sz w:val="24"/>
          <w:szCs w:val="24"/>
        </w:rPr>
        <w:t>§</w:t>
      </w:r>
      <w:r w:rsidR="003C3575">
        <w:rPr>
          <w:rFonts w:ascii="Arial" w:hAnsi="Arial" w:cs="Arial"/>
          <w:b/>
          <w:sz w:val="24"/>
          <w:szCs w:val="24"/>
        </w:rPr>
        <w:t>3</w:t>
      </w:r>
    </w:p>
    <w:p w:rsidR="006106C2" w:rsidRDefault="00320C4A" w:rsidP="005F0F3C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Zarzą</w:t>
      </w:r>
      <w:r w:rsidR="007D16F2">
        <w:rPr>
          <w:rFonts w:ascii="Arial" w:hAnsi="Arial"/>
          <w:sz w:val="24"/>
          <w:szCs w:val="24"/>
        </w:rPr>
        <w:t>dzenie wchodzi w życie z dniem podpisania.</w:t>
      </w:r>
    </w:p>
    <w:p w:rsidR="00372B3A" w:rsidRDefault="00372B3A" w:rsidP="005F0F3C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372B3A" w:rsidRDefault="00372B3A" w:rsidP="005F0F3C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372B3A" w:rsidRDefault="00372B3A" w:rsidP="005F0F3C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372B3A" w:rsidRDefault="00372B3A" w:rsidP="005F0F3C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372B3A" w:rsidRDefault="00372B3A" w:rsidP="005F0F3C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372B3A" w:rsidRDefault="00372B3A" w:rsidP="005F0F3C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372B3A" w:rsidRDefault="00372B3A" w:rsidP="005F0F3C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372B3A" w:rsidRDefault="00372B3A" w:rsidP="005F0F3C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372B3A" w:rsidRDefault="00372B3A" w:rsidP="005F0F3C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372B3A" w:rsidRDefault="00372B3A" w:rsidP="005F0F3C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DD6C08" w:rsidRPr="00E719F4" w:rsidRDefault="00DD6C08" w:rsidP="00DD6C08">
      <w:pPr>
        <w:spacing w:after="0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Załącznik nr 1do Zarządzenia nr 5</w:t>
      </w:r>
      <w:r w:rsidRPr="00E719F4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20</w:t>
      </w:r>
      <w:r w:rsidRPr="00E719F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Kierownika Dziennego Domu </w:t>
      </w:r>
      <w:r>
        <w:rPr>
          <w:rFonts w:ascii="Arial" w:hAnsi="Arial" w:cs="Arial"/>
          <w:sz w:val="18"/>
          <w:szCs w:val="18"/>
        </w:rPr>
        <w:t>„Senior</w:t>
      </w:r>
      <w:r w:rsidRPr="00E719F4">
        <w:rPr>
          <w:rFonts w:ascii="Arial" w:hAnsi="Arial" w:cs="Arial"/>
          <w:sz w:val="18"/>
          <w:szCs w:val="18"/>
        </w:rPr>
        <w:t>–Wigor</w:t>
      </w:r>
      <w:r>
        <w:rPr>
          <w:rFonts w:ascii="Arial" w:hAnsi="Arial" w:cs="Arial"/>
          <w:sz w:val="18"/>
          <w:szCs w:val="18"/>
        </w:rPr>
        <w:t>”</w:t>
      </w:r>
      <w:r w:rsidRPr="00E719F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w Sławkowie</w:t>
      </w:r>
    </w:p>
    <w:p w:rsidR="00DD6C08" w:rsidRPr="00E719F4" w:rsidRDefault="00DD6C08" w:rsidP="00DD6C08">
      <w:pPr>
        <w:spacing w:after="0"/>
        <w:rPr>
          <w:rFonts w:ascii="Arial" w:hAnsi="Arial" w:cs="Arial"/>
          <w:sz w:val="18"/>
          <w:szCs w:val="18"/>
        </w:rPr>
      </w:pPr>
    </w:p>
    <w:p w:rsidR="00372B3A" w:rsidRDefault="00372B3A" w:rsidP="005F0F3C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372B3A" w:rsidRDefault="00372B3A" w:rsidP="00372B3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Procedury podzielonej płatności VAT od towarów i usług oraz kontroli przy płatnościach za dostawę towarów i usług</w:t>
      </w:r>
    </w:p>
    <w:p w:rsidR="00372B3A" w:rsidRDefault="00372B3A" w:rsidP="005F0F3C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3C3575" w:rsidRPr="003C3575" w:rsidRDefault="00372B3A" w:rsidP="003C357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C3575">
        <w:rPr>
          <w:rFonts w:ascii="Arial" w:hAnsi="Arial" w:cs="Arial"/>
          <w:b/>
          <w:sz w:val="24"/>
          <w:szCs w:val="24"/>
        </w:rPr>
        <w:t xml:space="preserve">Zasady weryfikacji kontrahentów Dziennego Domu „Senior-Wigor” zgodnie </w:t>
      </w:r>
      <w:r w:rsidRPr="003C3575">
        <w:rPr>
          <w:rFonts w:ascii="Arial" w:hAnsi="Arial" w:cs="Arial"/>
          <w:b/>
          <w:sz w:val="24"/>
          <w:szCs w:val="24"/>
        </w:rPr>
        <w:br/>
        <w:t>z tzw. białą listą podatników.</w:t>
      </w:r>
    </w:p>
    <w:p w:rsidR="003C3575" w:rsidRDefault="00372B3A" w:rsidP="003C357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3575">
        <w:rPr>
          <w:rFonts w:ascii="Arial" w:hAnsi="Arial" w:cs="Arial"/>
          <w:sz w:val="24"/>
          <w:szCs w:val="24"/>
        </w:rPr>
        <w:t>Zapłata za dostawę towarów lub usługi  w przypadku transakcji, które podlegają obowiązkowemu rozliczeniu za poś</w:t>
      </w:r>
      <w:r w:rsidR="003C3575">
        <w:rPr>
          <w:rFonts w:ascii="Arial" w:hAnsi="Arial" w:cs="Arial"/>
          <w:sz w:val="24"/>
          <w:szCs w:val="24"/>
        </w:rPr>
        <w:t>rednictwem rachunku płatniczego</w:t>
      </w:r>
      <w:r w:rsidRPr="003C3575">
        <w:rPr>
          <w:rFonts w:ascii="Arial" w:hAnsi="Arial" w:cs="Arial"/>
          <w:sz w:val="24"/>
          <w:szCs w:val="24"/>
        </w:rPr>
        <w:t xml:space="preserve"> tj. trans</w:t>
      </w:r>
      <w:r w:rsidR="003C3575" w:rsidRPr="003C3575">
        <w:rPr>
          <w:rFonts w:ascii="Arial" w:hAnsi="Arial" w:cs="Arial"/>
          <w:sz w:val="24"/>
          <w:szCs w:val="24"/>
        </w:rPr>
        <w:t>akcji</w:t>
      </w:r>
      <w:r w:rsidRPr="003C3575">
        <w:rPr>
          <w:rFonts w:ascii="Arial" w:hAnsi="Arial" w:cs="Arial"/>
          <w:sz w:val="24"/>
          <w:szCs w:val="24"/>
        </w:rPr>
        <w:t>, których jednorazowa wartość, bez względu na liczbę wynikającej z niej płatności przekracza kwotę 15.000 złotych następuje po uprzedniej weryfikacji danych kontrahenta  w wykazie białej listy podatników.</w:t>
      </w:r>
    </w:p>
    <w:p w:rsidR="003C3575" w:rsidRDefault="003C3575" w:rsidP="003C3575">
      <w:pPr>
        <w:pStyle w:val="Akapitzlist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72B3A" w:rsidRPr="003C3575" w:rsidRDefault="00372B3A" w:rsidP="003C357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3575">
        <w:rPr>
          <w:rFonts w:ascii="Arial" w:hAnsi="Arial" w:cs="Arial"/>
          <w:sz w:val="24"/>
          <w:szCs w:val="24"/>
        </w:rPr>
        <w:t>Biała lista podatników jest to wykaz prowadzony przez szefa Krajowej Administracji Skarbowej w postaci elektronicznej bazy danych podmiotów gospodarczych.</w:t>
      </w:r>
    </w:p>
    <w:p w:rsidR="00372B3A" w:rsidRPr="003C3575" w:rsidRDefault="00372B3A" w:rsidP="00372B3A">
      <w:pPr>
        <w:pStyle w:val="Akapitzlist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372B3A" w:rsidRPr="003C3575" w:rsidRDefault="00372B3A" w:rsidP="003C357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3575">
        <w:rPr>
          <w:rFonts w:ascii="Arial" w:hAnsi="Arial" w:cs="Arial"/>
          <w:sz w:val="24"/>
          <w:szCs w:val="24"/>
        </w:rPr>
        <w:t>Wykaz zawiera w szczególności dane:</w:t>
      </w:r>
    </w:p>
    <w:p w:rsidR="00372B3A" w:rsidRDefault="003C3575" w:rsidP="0055271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nazwę firmy</w:t>
      </w:r>
      <w:r w:rsidR="00372B3A">
        <w:rPr>
          <w:rFonts w:ascii="Arial" w:hAnsi="Arial" w:cs="Arial"/>
          <w:sz w:val="24"/>
          <w:szCs w:val="24"/>
        </w:rPr>
        <w:t>,</w:t>
      </w:r>
    </w:p>
    <w:p w:rsidR="00372B3A" w:rsidRDefault="00372B3A" w:rsidP="0055271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za pomocą którego podmiot został zidentyfikowany na potrzeby podatku VAT,</w:t>
      </w:r>
    </w:p>
    <w:p w:rsidR="00372B3A" w:rsidRDefault="00372B3A" w:rsidP="0055271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podmiotu,</w:t>
      </w:r>
    </w:p>
    <w:p w:rsidR="00372B3A" w:rsidRDefault="00372B3A" w:rsidP="0055271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 rejestracji podmiotu,</w:t>
      </w:r>
    </w:p>
    <w:p w:rsidR="003C3575" w:rsidRPr="003C3575" w:rsidRDefault="00372B3A" w:rsidP="0055271A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3C3575">
        <w:rPr>
          <w:rFonts w:ascii="Arial" w:hAnsi="Arial" w:cs="Arial"/>
          <w:sz w:val="24"/>
          <w:szCs w:val="24"/>
        </w:rPr>
        <w:t>numery rachunków rozliczeniowych, o których mowa w art.49 ust.1 pkt1 ustawy z dnia 29 sierpnia 1997- prawo bankowe, otwartych w zw. z prowadzona działalnością gospodarczą.</w:t>
      </w:r>
    </w:p>
    <w:p w:rsidR="003C3575" w:rsidRPr="003C3575" w:rsidRDefault="003C3575" w:rsidP="003C3575">
      <w:pPr>
        <w:pStyle w:val="Akapitzlist"/>
        <w:spacing w:after="0" w:line="240" w:lineRule="auto"/>
        <w:ind w:left="1440"/>
        <w:jc w:val="both"/>
      </w:pPr>
    </w:p>
    <w:p w:rsidR="00372B3A" w:rsidRDefault="00372B3A" w:rsidP="003C3575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3C3575">
        <w:rPr>
          <w:rFonts w:ascii="Arial" w:hAnsi="Arial" w:cs="Arial"/>
          <w:sz w:val="24"/>
          <w:szCs w:val="24"/>
        </w:rPr>
        <w:t>Wykaz jest udostępniony w Biuletynie Informacji Publicznej na stronie Ministerstwa Finansów.  Dostęp do danych zawartych w Białej liście podatników jest możliwy również za pośrednictwem systemu teleinformatycznego Centralnej Ewidencji i Informacji o  Działalności Gospodarczej (CEIDG)</w:t>
      </w:r>
      <w:r w:rsidR="0055271A">
        <w:rPr>
          <w:rFonts w:ascii="Arial" w:hAnsi="Arial" w:cs="Arial"/>
          <w:sz w:val="24"/>
          <w:szCs w:val="24"/>
        </w:rPr>
        <w:t>.</w:t>
      </w:r>
    </w:p>
    <w:p w:rsidR="00372B3A" w:rsidRDefault="00372B3A" w:rsidP="00372B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2B3A" w:rsidRDefault="00372B3A" w:rsidP="003C357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Weryfikacji w szczególności podlega status kontrahenta jako podatnika VAT oraz numer rachunku bankowego.</w:t>
      </w:r>
    </w:p>
    <w:p w:rsidR="00372B3A" w:rsidRDefault="00372B3A" w:rsidP="00372B3A">
      <w:pPr>
        <w:pStyle w:val="Akapitzlist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372B3A" w:rsidRDefault="00372B3A" w:rsidP="003C357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Wynik weryfikacji (np. wydruk) pracownik wyznaczony do sporządzania zlecenia przelewu, dołącza do zawartej umowy lub faktury, których wartość przekracza kwotę 15.000 złotych.</w:t>
      </w:r>
    </w:p>
    <w:p w:rsidR="00372B3A" w:rsidRDefault="00372B3A" w:rsidP="00372B3A">
      <w:pPr>
        <w:pStyle w:val="Akapitzlist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372B3A" w:rsidRDefault="00372B3A" w:rsidP="003C357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W sytuacji dokonania płatności przelewem  na rachunek kontrahenta inny niż zawarty na dzień zl</w:t>
      </w:r>
      <w:r w:rsidR="0055271A">
        <w:rPr>
          <w:rFonts w:ascii="Arial" w:hAnsi="Arial" w:cs="Arial"/>
          <w:sz w:val="24"/>
          <w:szCs w:val="24"/>
        </w:rPr>
        <w:t>ecenia przelewu w Białej liście</w:t>
      </w:r>
      <w:r>
        <w:rPr>
          <w:rFonts w:ascii="Arial" w:hAnsi="Arial" w:cs="Arial"/>
          <w:sz w:val="24"/>
          <w:szCs w:val="24"/>
        </w:rPr>
        <w:t xml:space="preserve"> podatników, pracownik spo</w:t>
      </w:r>
      <w:r w:rsidR="0055271A">
        <w:rPr>
          <w:rFonts w:ascii="Arial" w:hAnsi="Arial" w:cs="Arial"/>
          <w:sz w:val="24"/>
          <w:szCs w:val="24"/>
        </w:rPr>
        <w:t>rządzający przelew niezwłocznie,</w:t>
      </w:r>
      <w:r>
        <w:rPr>
          <w:rFonts w:ascii="Arial" w:hAnsi="Arial" w:cs="Arial"/>
          <w:sz w:val="24"/>
          <w:szCs w:val="24"/>
        </w:rPr>
        <w:t xml:space="preserve"> nie później niż w terminie trzech dni od dnia zlecenia przelewu, składa zawiadomienie o w/w rachunku do naczelnika urzędu skarbowego właściwego dla wystawcy faktury.</w:t>
      </w:r>
    </w:p>
    <w:p w:rsidR="00372B3A" w:rsidRDefault="00372B3A" w:rsidP="00372B3A">
      <w:pPr>
        <w:pStyle w:val="Akapitzlist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372B3A" w:rsidRDefault="00372B3A" w:rsidP="003C357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składa się na druku ZAW- NR-  zgodnie z Rozporządzeniem Ministra Finansów z dnia 01.07.2020 w sprawie wzoru zawiadomienia o zapłacie należności na rachunek inny niż zawarty na dzień zlecenia przelewu w wykazie podmiotów, o których mowa w art.96 b ust.1 ustawy o podatku od towarów i usług (Dz.U z 2020 poz.118</w:t>
      </w:r>
      <w:r w:rsidR="0055271A">
        <w:rPr>
          <w:rFonts w:ascii="Arial" w:hAnsi="Arial" w:cs="Arial"/>
          <w:sz w:val="24"/>
          <w:szCs w:val="24"/>
        </w:rPr>
        <w:t xml:space="preserve"> ze zm.</w:t>
      </w:r>
      <w:r>
        <w:rPr>
          <w:rFonts w:ascii="Arial" w:hAnsi="Arial" w:cs="Arial"/>
          <w:sz w:val="24"/>
          <w:szCs w:val="24"/>
        </w:rPr>
        <w:t>)</w:t>
      </w:r>
    </w:p>
    <w:p w:rsidR="00372B3A" w:rsidRDefault="00372B3A" w:rsidP="00372B3A">
      <w:pPr>
        <w:pStyle w:val="Akapitzlist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372B3A" w:rsidRPr="0055271A" w:rsidRDefault="0055271A" w:rsidP="003C357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Wartość</w:t>
      </w:r>
      <w:r w:rsidR="00372B3A">
        <w:rPr>
          <w:rFonts w:ascii="Arial" w:hAnsi="Arial" w:cs="Arial"/>
          <w:sz w:val="24"/>
          <w:szCs w:val="24"/>
        </w:rPr>
        <w:t xml:space="preserve"> 15.000 złotych odnosi się do kwoty transakcji, a nie pojedynczych płatności. Jest to wartość wynikająca z zawartej umowy, a nie wartość zafakturowana ( przy płatnościach cyklicznych lub częściowych)</w:t>
      </w:r>
      <w:r>
        <w:rPr>
          <w:rFonts w:ascii="Arial" w:hAnsi="Arial" w:cs="Arial"/>
          <w:sz w:val="24"/>
          <w:szCs w:val="24"/>
        </w:rPr>
        <w:t>.</w:t>
      </w:r>
    </w:p>
    <w:p w:rsidR="0055271A" w:rsidRDefault="0055271A" w:rsidP="0055271A">
      <w:pPr>
        <w:spacing w:after="0" w:line="240" w:lineRule="auto"/>
        <w:jc w:val="both"/>
      </w:pPr>
    </w:p>
    <w:p w:rsidR="00372B3A" w:rsidRDefault="00627F4C" w:rsidP="003C357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</w:t>
      </w:r>
      <w:r w:rsidR="00372B3A">
        <w:rPr>
          <w:rFonts w:ascii="Arial" w:hAnsi="Arial" w:cs="Arial"/>
          <w:sz w:val="24"/>
          <w:szCs w:val="24"/>
        </w:rPr>
        <w:t>Jeśli D</w:t>
      </w:r>
      <w:r w:rsidR="0055271A">
        <w:rPr>
          <w:rFonts w:ascii="Arial" w:hAnsi="Arial" w:cs="Arial"/>
          <w:sz w:val="24"/>
          <w:szCs w:val="24"/>
        </w:rPr>
        <w:t xml:space="preserve">zienny </w:t>
      </w:r>
      <w:r w:rsidR="00372B3A">
        <w:rPr>
          <w:rFonts w:ascii="Arial" w:hAnsi="Arial" w:cs="Arial"/>
          <w:sz w:val="24"/>
          <w:szCs w:val="24"/>
        </w:rPr>
        <w:t>D</w:t>
      </w:r>
      <w:r w:rsidR="0055271A">
        <w:rPr>
          <w:rFonts w:ascii="Arial" w:hAnsi="Arial" w:cs="Arial"/>
          <w:sz w:val="24"/>
          <w:szCs w:val="24"/>
        </w:rPr>
        <w:t>om „</w:t>
      </w:r>
      <w:r w:rsidR="00372B3A">
        <w:rPr>
          <w:rFonts w:ascii="Arial" w:hAnsi="Arial" w:cs="Arial"/>
          <w:sz w:val="24"/>
          <w:szCs w:val="24"/>
        </w:rPr>
        <w:t>S</w:t>
      </w:r>
      <w:r w:rsidR="0055271A">
        <w:rPr>
          <w:rFonts w:ascii="Arial" w:hAnsi="Arial" w:cs="Arial"/>
          <w:sz w:val="24"/>
          <w:szCs w:val="24"/>
        </w:rPr>
        <w:t>enior-</w:t>
      </w:r>
      <w:r w:rsidR="00372B3A">
        <w:rPr>
          <w:rFonts w:ascii="Arial" w:hAnsi="Arial" w:cs="Arial"/>
          <w:sz w:val="24"/>
          <w:szCs w:val="24"/>
        </w:rPr>
        <w:t>W</w:t>
      </w:r>
      <w:r w:rsidR="0055271A">
        <w:rPr>
          <w:rFonts w:ascii="Arial" w:hAnsi="Arial" w:cs="Arial"/>
          <w:sz w:val="24"/>
          <w:szCs w:val="24"/>
        </w:rPr>
        <w:t>igor” w Sławkowie</w:t>
      </w:r>
      <w:r w:rsidR="00372B3A">
        <w:rPr>
          <w:rFonts w:ascii="Arial" w:hAnsi="Arial" w:cs="Arial"/>
          <w:sz w:val="24"/>
          <w:szCs w:val="24"/>
        </w:rPr>
        <w:t xml:space="preserve"> opłaca zobowiązania z jednej faktury w częściach lub ratach, to sprawdzenie musi być wykonane każdorazowo dla każdego przelewu. Nie</w:t>
      </w:r>
      <w:r w:rsidR="0055271A">
        <w:rPr>
          <w:rFonts w:ascii="Arial" w:hAnsi="Arial" w:cs="Arial"/>
          <w:sz w:val="24"/>
          <w:szCs w:val="24"/>
        </w:rPr>
        <w:t xml:space="preserve"> jest</w:t>
      </w:r>
      <w:r w:rsidR="00372B3A">
        <w:rPr>
          <w:rFonts w:ascii="Arial" w:hAnsi="Arial" w:cs="Arial"/>
          <w:sz w:val="24"/>
          <w:szCs w:val="24"/>
        </w:rPr>
        <w:t xml:space="preserve"> wystarcz</w:t>
      </w:r>
      <w:r w:rsidR="0055271A">
        <w:rPr>
          <w:rFonts w:ascii="Arial" w:hAnsi="Arial" w:cs="Arial"/>
          <w:sz w:val="24"/>
          <w:szCs w:val="24"/>
        </w:rPr>
        <w:t>ające</w:t>
      </w:r>
      <w:r w:rsidR="00372B3A">
        <w:rPr>
          <w:rFonts w:ascii="Arial" w:hAnsi="Arial" w:cs="Arial"/>
          <w:sz w:val="24"/>
          <w:szCs w:val="24"/>
        </w:rPr>
        <w:t xml:space="preserve"> sprawdzenie rachunku bankowego przy pierwszej zapłacie.</w:t>
      </w:r>
    </w:p>
    <w:p w:rsidR="00372B3A" w:rsidRDefault="00372B3A" w:rsidP="00372B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2B3A" w:rsidRDefault="00627F4C" w:rsidP="003C357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</w:t>
      </w:r>
      <w:r w:rsidR="00372B3A">
        <w:rPr>
          <w:rFonts w:ascii="Arial" w:hAnsi="Arial" w:cs="Arial"/>
          <w:sz w:val="24"/>
          <w:szCs w:val="24"/>
        </w:rPr>
        <w:t>W ramach opisu merytorycznego na każdej fakturze dotyczącej umowy , której wartość przekracza 15.000 złotych wyznaczony</w:t>
      </w:r>
      <w:r w:rsidR="0055271A">
        <w:rPr>
          <w:rFonts w:ascii="Arial" w:hAnsi="Arial" w:cs="Arial"/>
          <w:sz w:val="24"/>
          <w:szCs w:val="24"/>
        </w:rPr>
        <w:t xml:space="preserve"> pracownik umieszcza adnotację:</w:t>
      </w:r>
    </w:p>
    <w:p w:rsidR="00372B3A" w:rsidRDefault="0055271A" w:rsidP="00757D5D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372B3A" w:rsidRPr="0055271A">
        <w:rPr>
          <w:rFonts w:ascii="Arial" w:hAnsi="Arial" w:cs="Arial"/>
          <w:sz w:val="24"/>
          <w:szCs w:val="24"/>
        </w:rPr>
        <w:t>płatność na podstawie umowy nr  …...   z dnia ……..roku transakcja  podlega przepisom art.19  Prawa przedsiębiorców. Całkowita  wartość transakcji przekracza kwotę 15.000 złotych</w:t>
      </w:r>
      <w:r w:rsidR="00757D5D">
        <w:rPr>
          <w:rFonts w:ascii="Arial" w:hAnsi="Arial" w:cs="Arial"/>
          <w:sz w:val="24"/>
          <w:szCs w:val="24"/>
        </w:rPr>
        <w:t>”</w:t>
      </w:r>
      <w:r w:rsidR="00372B3A" w:rsidRPr="0055271A">
        <w:rPr>
          <w:rFonts w:ascii="Arial" w:hAnsi="Arial" w:cs="Arial"/>
          <w:sz w:val="24"/>
          <w:szCs w:val="24"/>
        </w:rPr>
        <w:t>.</w:t>
      </w:r>
    </w:p>
    <w:p w:rsidR="00757D5D" w:rsidRDefault="00757D5D" w:rsidP="00757D5D">
      <w:pPr>
        <w:spacing w:after="0" w:line="240" w:lineRule="auto"/>
        <w:ind w:left="708"/>
        <w:jc w:val="both"/>
      </w:pPr>
    </w:p>
    <w:p w:rsidR="00372B3A" w:rsidRDefault="00627F4C" w:rsidP="00757D5D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</w:t>
      </w:r>
      <w:r w:rsidR="00372B3A">
        <w:rPr>
          <w:rFonts w:ascii="Arial" w:hAnsi="Arial" w:cs="Arial"/>
          <w:sz w:val="24"/>
          <w:szCs w:val="24"/>
        </w:rPr>
        <w:t>Przy płatnościach częściowych za transakcje przekraczające ogółem kwotę 15.000 pracownik księgowości umieszcza adnotacj</w:t>
      </w:r>
      <w:r w:rsidR="00757D5D">
        <w:rPr>
          <w:rFonts w:ascii="Arial" w:hAnsi="Arial" w:cs="Arial"/>
          <w:sz w:val="24"/>
          <w:szCs w:val="24"/>
        </w:rPr>
        <w:t>ę:</w:t>
      </w:r>
      <w:r w:rsidR="00372B3A">
        <w:rPr>
          <w:rFonts w:ascii="Arial" w:hAnsi="Arial" w:cs="Arial"/>
          <w:sz w:val="24"/>
          <w:szCs w:val="24"/>
        </w:rPr>
        <w:t xml:space="preserve"> </w:t>
      </w:r>
      <w:r w:rsidR="00757D5D">
        <w:rPr>
          <w:rFonts w:ascii="Arial" w:hAnsi="Arial" w:cs="Arial"/>
          <w:sz w:val="24"/>
          <w:szCs w:val="24"/>
        </w:rPr>
        <w:t>„</w:t>
      </w:r>
      <w:r w:rsidR="00372B3A">
        <w:rPr>
          <w:rFonts w:ascii="Arial" w:hAnsi="Arial" w:cs="Arial"/>
          <w:sz w:val="24"/>
          <w:szCs w:val="24"/>
        </w:rPr>
        <w:t>suma dotychczasowych wypłat wynosi……….. złotych i nie podlega lub podlega sprawdzeniu na białej liście podatników.</w:t>
      </w:r>
    </w:p>
    <w:p w:rsidR="00372B3A" w:rsidRDefault="00372B3A" w:rsidP="00372B3A">
      <w:pPr>
        <w:pStyle w:val="Akapitzlist"/>
        <w:rPr>
          <w:rFonts w:ascii="Arial" w:hAnsi="Arial" w:cs="Arial"/>
          <w:b/>
          <w:sz w:val="24"/>
          <w:szCs w:val="24"/>
        </w:rPr>
      </w:pPr>
    </w:p>
    <w:p w:rsidR="00372B3A" w:rsidRDefault="00372B3A" w:rsidP="00372B3A">
      <w:pPr>
        <w:pStyle w:val="Akapitzlist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372B3A" w:rsidRDefault="00372B3A" w:rsidP="00757D5D">
      <w:pPr>
        <w:spacing w:after="0" w:line="240" w:lineRule="auto"/>
        <w:jc w:val="both"/>
      </w:pPr>
      <w:r w:rsidRPr="00757D5D">
        <w:rPr>
          <w:rFonts w:ascii="Arial" w:hAnsi="Arial" w:cs="Arial"/>
          <w:b/>
          <w:sz w:val="24"/>
          <w:szCs w:val="24"/>
        </w:rPr>
        <w:t>Mechanizm podzielonej płatności</w:t>
      </w:r>
    </w:p>
    <w:p w:rsidR="00372B3A" w:rsidRDefault="00372B3A" w:rsidP="00372B3A">
      <w:pPr>
        <w:pStyle w:val="Akapitzlist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372B3A" w:rsidRDefault="00627F4C" w:rsidP="00757D5D">
      <w:pPr>
        <w:pStyle w:val="Akapitzlist"/>
        <w:numPr>
          <w:ilvl w:val="0"/>
          <w:numId w:val="5"/>
        </w:num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</w:t>
      </w:r>
      <w:r w:rsidR="00372B3A" w:rsidRPr="00757D5D">
        <w:rPr>
          <w:rFonts w:ascii="Arial" w:hAnsi="Arial" w:cs="Arial"/>
          <w:sz w:val="24"/>
          <w:szCs w:val="24"/>
        </w:rPr>
        <w:t>Obowiązkowym mechanizmem podzielonej płatności w Dziennym Domu</w:t>
      </w:r>
      <w:r w:rsidR="00757D5D">
        <w:rPr>
          <w:rFonts w:ascii="Arial" w:hAnsi="Arial" w:cs="Arial"/>
          <w:sz w:val="24"/>
          <w:szCs w:val="24"/>
        </w:rPr>
        <w:t xml:space="preserve"> ”</w:t>
      </w:r>
      <w:r w:rsidR="00372B3A" w:rsidRPr="00757D5D">
        <w:rPr>
          <w:rFonts w:ascii="Arial" w:hAnsi="Arial" w:cs="Arial"/>
          <w:sz w:val="24"/>
          <w:szCs w:val="24"/>
        </w:rPr>
        <w:t>Senior</w:t>
      </w:r>
      <w:r w:rsidR="00757D5D">
        <w:rPr>
          <w:rFonts w:ascii="Arial" w:hAnsi="Arial" w:cs="Arial"/>
          <w:sz w:val="24"/>
          <w:szCs w:val="24"/>
        </w:rPr>
        <w:t>-</w:t>
      </w:r>
      <w:r w:rsidR="00372B3A" w:rsidRPr="00757D5D">
        <w:rPr>
          <w:rFonts w:ascii="Arial" w:hAnsi="Arial" w:cs="Arial"/>
          <w:sz w:val="24"/>
          <w:szCs w:val="24"/>
        </w:rPr>
        <w:t>Wigor</w:t>
      </w:r>
      <w:r w:rsidR="00757D5D">
        <w:rPr>
          <w:rFonts w:ascii="Arial" w:hAnsi="Arial" w:cs="Arial"/>
          <w:sz w:val="24"/>
          <w:szCs w:val="24"/>
        </w:rPr>
        <w:t>” w Sławkowie</w:t>
      </w:r>
      <w:r w:rsidR="00372B3A" w:rsidRPr="00757D5D">
        <w:rPr>
          <w:rFonts w:ascii="Arial" w:hAnsi="Arial" w:cs="Arial"/>
          <w:sz w:val="24"/>
          <w:szCs w:val="24"/>
        </w:rPr>
        <w:t xml:space="preserve"> są objęte  transak</w:t>
      </w:r>
      <w:r w:rsidR="00757D5D">
        <w:rPr>
          <w:rFonts w:ascii="Arial" w:hAnsi="Arial" w:cs="Arial"/>
          <w:sz w:val="24"/>
          <w:szCs w:val="24"/>
        </w:rPr>
        <w:t>cje za  dostawę towarów i usług</w:t>
      </w:r>
      <w:r w:rsidR="00372B3A" w:rsidRPr="00757D5D">
        <w:rPr>
          <w:rFonts w:ascii="Arial" w:hAnsi="Arial" w:cs="Arial"/>
          <w:sz w:val="24"/>
          <w:szCs w:val="24"/>
        </w:rPr>
        <w:t xml:space="preserve">,  wymienionych w załączniku </w:t>
      </w:r>
      <w:r w:rsidR="00757D5D">
        <w:rPr>
          <w:rFonts w:ascii="Arial" w:hAnsi="Arial" w:cs="Arial"/>
          <w:sz w:val="24"/>
          <w:szCs w:val="24"/>
        </w:rPr>
        <w:t xml:space="preserve">nr </w:t>
      </w:r>
      <w:r w:rsidR="00372B3A" w:rsidRPr="00757D5D">
        <w:rPr>
          <w:rFonts w:ascii="Arial" w:hAnsi="Arial" w:cs="Arial"/>
          <w:sz w:val="24"/>
          <w:szCs w:val="24"/>
        </w:rPr>
        <w:t>15 ustawy o VAT z dnia 9 sierpnia 2019 (Dz.U</w:t>
      </w:r>
      <w:r w:rsidR="00757D5D">
        <w:rPr>
          <w:rFonts w:ascii="Arial" w:hAnsi="Arial" w:cs="Arial"/>
          <w:sz w:val="24"/>
          <w:szCs w:val="24"/>
        </w:rPr>
        <w:t>.</w:t>
      </w:r>
      <w:r w:rsidR="00372B3A" w:rsidRPr="00757D5D">
        <w:rPr>
          <w:rFonts w:ascii="Arial" w:hAnsi="Arial" w:cs="Arial"/>
          <w:sz w:val="24"/>
          <w:szCs w:val="24"/>
        </w:rPr>
        <w:t xml:space="preserve"> z 2019 poz.1751</w:t>
      </w:r>
      <w:r w:rsidR="00757D5D">
        <w:rPr>
          <w:rFonts w:ascii="Arial" w:hAnsi="Arial" w:cs="Arial"/>
          <w:sz w:val="24"/>
          <w:szCs w:val="24"/>
        </w:rPr>
        <w:t xml:space="preserve"> ze zm.</w:t>
      </w:r>
      <w:r w:rsidR="00372B3A" w:rsidRPr="00757D5D">
        <w:rPr>
          <w:rFonts w:ascii="Arial" w:hAnsi="Arial" w:cs="Arial"/>
          <w:sz w:val="24"/>
          <w:szCs w:val="24"/>
        </w:rPr>
        <w:t>), dotyczące faktur VAT o wartości przekraczającej15.000 złotych</w:t>
      </w:r>
      <w:r w:rsidR="00757D5D">
        <w:rPr>
          <w:rFonts w:ascii="Arial" w:hAnsi="Arial" w:cs="Arial"/>
          <w:sz w:val="24"/>
          <w:szCs w:val="24"/>
        </w:rPr>
        <w:t>,</w:t>
      </w:r>
      <w:r w:rsidR="00372B3A" w:rsidRPr="00757D5D">
        <w:rPr>
          <w:rFonts w:ascii="Arial" w:hAnsi="Arial" w:cs="Arial"/>
          <w:sz w:val="24"/>
          <w:szCs w:val="24"/>
        </w:rPr>
        <w:t xml:space="preserve"> a w szczególności za zakup:</w:t>
      </w:r>
    </w:p>
    <w:p w:rsidR="00372B3A" w:rsidRPr="00757D5D" w:rsidRDefault="00372B3A" w:rsidP="00757D5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7D5D">
        <w:rPr>
          <w:rFonts w:ascii="Arial" w:hAnsi="Arial" w:cs="Arial"/>
          <w:sz w:val="24"/>
          <w:szCs w:val="24"/>
        </w:rPr>
        <w:t>komputerów i pozostałych maszyn do automatycznego przetwarzania danych,</w:t>
      </w:r>
    </w:p>
    <w:p w:rsidR="00372B3A" w:rsidRPr="00757D5D" w:rsidRDefault="00372B3A" w:rsidP="00757D5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7D5D">
        <w:rPr>
          <w:rFonts w:ascii="Arial" w:hAnsi="Arial" w:cs="Arial"/>
          <w:sz w:val="24"/>
          <w:szCs w:val="24"/>
        </w:rPr>
        <w:t xml:space="preserve">elektronicznych układów scalonych – procesory, </w:t>
      </w:r>
    </w:p>
    <w:p w:rsidR="00372B3A" w:rsidRPr="00757D5D" w:rsidRDefault="00372B3A" w:rsidP="00757D5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7D5D">
        <w:rPr>
          <w:rFonts w:ascii="Arial" w:hAnsi="Arial" w:cs="Arial"/>
          <w:sz w:val="24"/>
          <w:szCs w:val="24"/>
        </w:rPr>
        <w:t>jednostek pamięci,</w:t>
      </w:r>
      <w:r w:rsidR="00757D5D">
        <w:rPr>
          <w:rFonts w:ascii="Arial" w:hAnsi="Arial" w:cs="Arial"/>
          <w:sz w:val="24"/>
          <w:szCs w:val="24"/>
        </w:rPr>
        <w:t xml:space="preserve"> </w:t>
      </w:r>
      <w:r w:rsidRPr="00757D5D">
        <w:rPr>
          <w:rFonts w:ascii="Arial" w:hAnsi="Arial" w:cs="Arial"/>
          <w:sz w:val="24"/>
          <w:szCs w:val="24"/>
        </w:rPr>
        <w:t>dyski twarde HDD,</w:t>
      </w:r>
      <w:r w:rsidR="00757D5D">
        <w:rPr>
          <w:rFonts w:ascii="Arial" w:hAnsi="Arial" w:cs="Arial"/>
          <w:sz w:val="24"/>
          <w:szCs w:val="24"/>
        </w:rPr>
        <w:t xml:space="preserve"> </w:t>
      </w:r>
      <w:r w:rsidRPr="00757D5D">
        <w:rPr>
          <w:rFonts w:ascii="Arial" w:hAnsi="Arial" w:cs="Arial"/>
          <w:sz w:val="24"/>
          <w:szCs w:val="24"/>
        </w:rPr>
        <w:t>SSD,</w:t>
      </w:r>
    </w:p>
    <w:p w:rsidR="00372B3A" w:rsidRPr="00757D5D" w:rsidRDefault="00372B3A" w:rsidP="00757D5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7D5D">
        <w:rPr>
          <w:rFonts w:ascii="Arial" w:hAnsi="Arial" w:cs="Arial"/>
          <w:sz w:val="24"/>
          <w:szCs w:val="24"/>
        </w:rPr>
        <w:t>pakietów oprogramowania systemów operacyjnych i użytkowych – dyski</w:t>
      </w:r>
      <w:r w:rsidR="00757D5D">
        <w:rPr>
          <w:rFonts w:ascii="Arial" w:hAnsi="Arial" w:cs="Arial"/>
          <w:sz w:val="24"/>
          <w:szCs w:val="24"/>
        </w:rPr>
        <w:t xml:space="preserve"> </w:t>
      </w:r>
      <w:r w:rsidRPr="00757D5D">
        <w:rPr>
          <w:rFonts w:ascii="Arial" w:hAnsi="Arial" w:cs="Arial"/>
          <w:sz w:val="24"/>
          <w:szCs w:val="24"/>
        </w:rPr>
        <w:t>SDD</w:t>
      </w:r>
    </w:p>
    <w:p w:rsidR="00372B3A" w:rsidRPr="00757D5D" w:rsidRDefault="00372B3A" w:rsidP="00757D5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7D5D">
        <w:rPr>
          <w:rFonts w:ascii="Arial" w:hAnsi="Arial" w:cs="Arial"/>
          <w:sz w:val="24"/>
          <w:szCs w:val="24"/>
        </w:rPr>
        <w:t>kaset z tuszem bez głowic do drukarek,</w:t>
      </w:r>
    </w:p>
    <w:p w:rsidR="00372B3A" w:rsidRPr="00757D5D" w:rsidRDefault="00372B3A" w:rsidP="00757D5D">
      <w:pPr>
        <w:pStyle w:val="Akapitzlist"/>
        <w:numPr>
          <w:ilvl w:val="0"/>
          <w:numId w:val="7"/>
        </w:numPr>
        <w:spacing w:line="240" w:lineRule="auto"/>
        <w:jc w:val="both"/>
      </w:pPr>
      <w:r w:rsidRPr="00757D5D">
        <w:rPr>
          <w:rFonts w:ascii="Arial" w:hAnsi="Arial" w:cs="Arial"/>
          <w:sz w:val="24"/>
          <w:szCs w:val="24"/>
        </w:rPr>
        <w:t>tel</w:t>
      </w:r>
      <w:r w:rsidR="00757D5D">
        <w:rPr>
          <w:rFonts w:ascii="Arial" w:hAnsi="Arial" w:cs="Arial"/>
          <w:sz w:val="24"/>
          <w:szCs w:val="24"/>
        </w:rPr>
        <w:t>efonów komórkowych i smartfonów.</w:t>
      </w:r>
    </w:p>
    <w:p w:rsidR="00757D5D" w:rsidRDefault="00757D5D" w:rsidP="00757D5D">
      <w:pPr>
        <w:pStyle w:val="Akapitzlist"/>
        <w:spacing w:line="240" w:lineRule="auto"/>
        <w:jc w:val="both"/>
      </w:pPr>
    </w:p>
    <w:p w:rsidR="00372B3A" w:rsidRDefault="00627F4C" w:rsidP="00757D5D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</w:t>
      </w:r>
      <w:r w:rsidR="00372B3A" w:rsidRPr="00757D5D">
        <w:rPr>
          <w:rFonts w:ascii="Arial" w:hAnsi="Arial" w:cs="Arial"/>
          <w:sz w:val="24"/>
          <w:szCs w:val="24"/>
        </w:rPr>
        <w:t>W przypadku, gdy na fakturze o wartości  równej lub wyższej niż 15.000 złotych</w:t>
      </w:r>
    </w:p>
    <w:p w:rsidR="00372B3A" w:rsidRDefault="00372B3A" w:rsidP="00757D5D">
      <w:pPr>
        <w:spacing w:after="0" w:line="240" w:lineRule="auto"/>
        <w:ind w:left="708"/>
        <w:jc w:val="both"/>
      </w:pPr>
      <w:r>
        <w:rPr>
          <w:rFonts w:ascii="Arial" w:hAnsi="Arial" w:cs="Arial"/>
          <w:sz w:val="24"/>
          <w:szCs w:val="24"/>
        </w:rPr>
        <w:t>figuruje tylko jedna pozycja objęta załącznikiem 15, obowiązek zastosowania mechanizmu podzielonej płatności będzie dotyczył kwoty równej kwocie podatku VAT naliczonego od tej pozycji.</w:t>
      </w:r>
    </w:p>
    <w:p w:rsidR="00372B3A" w:rsidRDefault="00372B3A" w:rsidP="00372B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2B3A" w:rsidRDefault="00627F4C" w:rsidP="00757D5D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</w:t>
      </w:r>
      <w:r w:rsidR="00372B3A" w:rsidRPr="00757D5D">
        <w:rPr>
          <w:rFonts w:ascii="Arial" w:hAnsi="Arial" w:cs="Arial"/>
          <w:sz w:val="24"/>
          <w:szCs w:val="24"/>
        </w:rPr>
        <w:t xml:space="preserve">Z uwagi na grożące sankcje wynikające z prawa podatkowego – można stosować w DDSW w Sławkowie mechanizm podzielonej płatności  dla </w:t>
      </w:r>
      <w:r w:rsidR="00372B3A" w:rsidRPr="00757D5D">
        <w:rPr>
          <w:rFonts w:ascii="Arial" w:hAnsi="Arial" w:cs="Arial"/>
          <w:sz w:val="24"/>
          <w:szCs w:val="24"/>
        </w:rPr>
        <w:lastRenderedPageBreak/>
        <w:t>wszystkich faktur VAT o wartości przekraczającej 15.000 złotych , nie tylko w przypadku nabycia towarów i usług wymienionych w załączniku 15 ustawy VAT.</w:t>
      </w:r>
    </w:p>
    <w:p w:rsidR="00372B3A" w:rsidRDefault="00372B3A" w:rsidP="00372B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7F4C" w:rsidRPr="00627F4C" w:rsidRDefault="00627F4C" w:rsidP="00627F4C">
      <w:pPr>
        <w:pStyle w:val="Akapitzlist"/>
        <w:numPr>
          <w:ilvl w:val="0"/>
          <w:numId w:val="5"/>
        </w:num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</w:t>
      </w:r>
      <w:r w:rsidR="00372B3A" w:rsidRPr="00627F4C">
        <w:rPr>
          <w:rFonts w:ascii="Arial" w:hAnsi="Arial" w:cs="Arial"/>
          <w:sz w:val="24"/>
          <w:szCs w:val="24"/>
        </w:rPr>
        <w:t>Zapłata w systemie podzielonej płatności polega na zapłacie należności netto na zwykły rachunek dostawcy, nato</w:t>
      </w:r>
      <w:r>
        <w:rPr>
          <w:rFonts w:ascii="Arial" w:hAnsi="Arial" w:cs="Arial"/>
          <w:sz w:val="24"/>
          <w:szCs w:val="24"/>
        </w:rPr>
        <w:t>miast równowartości podatku VAT na wyodrębniony</w:t>
      </w:r>
      <w:r w:rsidR="00372B3A" w:rsidRPr="00627F4C">
        <w:rPr>
          <w:rFonts w:ascii="Arial" w:hAnsi="Arial" w:cs="Arial"/>
          <w:sz w:val="24"/>
          <w:szCs w:val="24"/>
        </w:rPr>
        <w:t xml:space="preserve"> rachunek VAT kontrahenta.</w:t>
      </w:r>
    </w:p>
    <w:p w:rsidR="00627F4C" w:rsidRDefault="00627F4C" w:rsidP="00627F4C">
      <w:pPr>
        <w:spacing w:line="240" w:lineRule="auto"/>
        <w:jc w:val="both"/>
      </w:pPr>
    </w:p>
    <w:p w:rsidR="00372B3A" w:rsidRDefault="00627F4C" w:rsidP="00627F4C">
      <w:pPr>
        <w:pStyle w:val="Akapitzlist"/>
        <w:numPr>
          <w:ilvl w:val="0"/>
          <w:numId w:val="5"/>
        </w:num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Przelew sporządzany</w:t>
      </w:r>
      <w:r w:rsidR="00372B3A" w:rsidRPr="00627F4C">
        <w:rPr>
          <w:rFonts w:ascii="Arial" w:hAnsi="Arial" w:cs="Arial"/>
          <w:sz w:val="24"/>
          <w:szCs w:val="24"/>
        </w:rPr>
        <w:t xml:space="preserve"> jest przy użyciu specjalnego komunikatora przelewu udostępnionego przez bank, przeznaczonego do dokonywania płatności w tym mechanizmie, w którym wskazuje się:</w:t>
      </w:r>
    </w:p>
    <w:p w:rsidR="00372B3A" w:rsidRDefault="00372B3A" w:rsidP="00627F4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kwotę odpowiadającą całości VAT, wynikająca z faktury,</w:t>
      </w:r>
    </w:p>
    <w:p w:rsidR="00372B3A" w:rsidRDefault="00372B3A" w:rsidP="00627F4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kwotę odpowiadająca wartości sprzedaży brutto,</w:t>
      </w:r>
    </w:p>
    <w:p w:rsidR="00372B3A" w:rsidRDefault="00372B3A" w:rsidP="00627F4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faktury, w związku z którą dokonywana jest płatność,</w:t>
      </w:r>
    </w:p>
    <w:p w:rsidR="00372B3A" w:rsidRDefault="00372B3A" w:rsidP="00627F4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numer, z pomocą którego dostawca towaru lub usługodawca jest identyfikowany w systemie VAT ( jest to zazwyczaj numer NIP)</w:t>
      </w:r>
      <w:r w:rsidR="00627F4C">
        <w:rPr>
          <w:rFonts w:ascii="Arial" w:hAnsi="Arial" w:cs="Arial"/>
          <w:sz w:val="24"/>
          <w:szCs w:val="24"/>
        </w:rPr>
        <w:t>.</w:t>
      </w:r>
    </w:p>
    <w:p w:rsidR="00627F4C" w:rsidRDefault="00627F4C" w:rsidP="00627F4C">
      <w:pPr>
        <w:pStyle w:val="Akapitzlist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72B3A" w:rsidRPr="00627F4C" w:rsidRDefault="00627F4C" w:rsidP="00627F4C">
      <w:pPr>
        <w:pStyle w:val="Akapitzlist"/>
        <w:numPr>
          <w:ilvl w:val="0"/>
          <w:numId w:val="5"/>
        </w:num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</w:t>
      </w:r>
      <w:r w:rsidR="00372B3A" w:rsidRPr="00627F4C">
        <w:rPr>
          <w:rFonts w:ascii="Arial" w:hAnsi="Arial" w:cs="Arial"/>
          <w:sz w:val="24"/>
          <w:szCs w:val="24"/>
        </w:rPr>
        <w:t xml:space="preserve">W sytuacji zapłaty zobowiązań za kilka faktur dla jednego kontrahenta, należy w systemie bankowości elektronicznej z wykorzystaniem mechanizmu podzielonej płatności </w:t>
      </w:r>
      <w:r w:rsidRPr="00627F4C">
        <w:rPr>
          <w:rFonts w:ascii="Arial" w:hAnsi="Arial" w:cs="Arial"/>
          <w:sz w:val="24"/>
          <w:szCs w:val="24"/>
        </w:rPr>
        <w:t xml:space="preserve">sporządzić </w:t>
      </w:r>
      <w:r w:rsidR="00372B3A" w:rsidRPr="00627F4C">
        <w:rPr>
          <w:rFonts w:ascii="Arial" w:hAnsi="Arial" w:cs="Arial"/>
          <w:sz w:val="24"/>
          <w:szCs w:val="24"/>
        </w:rPr>
        <w:t>odrębny przelew dla każdej faktury VAT – nie stosuje się zapłaty zbiorczej.</w:t>
      </w:r>
    </w:p>
    <w:p w:rsidR="00627F4C" w:rsidRDefault="00627F4C" w:rsidP="00627F4C">
      <w:pPr>
        <w:pStyle w:val="Akapitzlist"/>
        <w:spacing w:line="240" w:lineRule="auto"/>
        <w:jc w:val="both"/>
      </w:pPr>
    </w:p>
    <w:p w:rsidR="00627F4C" w:rsidRDefault="00627F4C" w:rsidP="00627F4C">
      <w:pPr>
        <w:pStyle w:val="Akapitzlist"/>
        <w:numPr>
          <w:ilvl w:val="0"/>
          <w:numId w:val="5"/>
        </w:num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</w:t>
      </w:r>
      <w:r w:rsidR="00372B3A" w:rsidRPr="00627F4C">
        <w:rPr>
          <w:rFonts w:ascii="Arial" w:hAnsi="Arial" w:cs="Arial"/>
          <w:sz w:val="24"/>
          <w:szCs w:val="24"/>
        </w:rPr>
        <w:t>W przypadku otrzymania od kontrahenta faktury VAT, dokumentującej nabycie towarów i usług wymienionych w załączniku 15 ustawy VAT, o wartości brutto w wysokości powyżej 15.000 złotych, pracownik sporządzający przelewy obowiązany jest do weryfikacji dokumentu, a w szczególności czy sprzedawc</w:t>
      </w:r>
      <w:r>
        <w:rPr>
          <w:rFonts w:ascii="Arial" w:hAnsi="Arial" w:cs="Arial"/>
          <w:sz w:val="24"/>
          <w:szCs w:val="24"/>
        </w:rPr>
        <w:t>a umieścił na fakturze adnotację:</w:t>
      </w:r>
      <w:r w:rsidR="00372B3A" w:rsidRPr="00627F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="00372B3A" w:rsidRPr="00627F4C">
        <w:rPr>
          <w:rFonts w:ascii="Arial" w:hAnsi="Arial" w:cs="Arial"/>
          <w:sz w:val="24"/>
          <w:szCs w:val="24"/>
        </w:rPr>
        <w:t>mechanizm podzielonej płatności</w:t>
      </w:r>
      <w:r>
        <w:rPr>
          <w:rFonts w:ascii="Arial" w:hAnsi="Arial" w:cs="Arial"/>
          <w:sz w:val="24"/>
          <w:szCs w:val="24"/>
        </w:rPr>
        <w:t>”.</w:t>
      </w:r>
    </w:p>
    <w:p w:rsidR="00627F4C" w:rsidRDefault="00627F4C" w:rsidP="00627F4C">
      <w:pPr>
        <w:pStyle w:val="Akapitzlist"/>
        <w:spacing w:line="240" w:lineRule="auto"/>
        <w:jc w:val="both"/>
      </w:pPr>
    </w:p>
    <w:p w:rsidR="00372B3A" w:rsidRPr="00627F4C" w:rsidRDefault="00372B3A" w:rsidP="00372B3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7F4C">
        <w:rPr>
          <w:rFonts w:ascii="Arial" w:hAnsi="Arial" w:cs="Arial"/>
          <w:sz w:val="24"/>
          <w:szCs w:val="24"/>
        </w:rPr>
        <w:t>W przypadku braku takiej adnotacji, należy skontaktować  się z wystawcą faktury VAT z prośbą o wystawienie korekty faktury</w:t>
      </w:r>
      <w:r w:rsidR="00627F4C" w:rsidRPr="00627F4C">
        <w:rPr>
          <w:rFonts w:ascii="Arial" w:hAnsi="Arial" w:cs="Arial"/>
          <w:sz w:val="24"/>
          <w:szCs w:val="24"/>
        </w:rPr>
        <w:t>,</w:t>
      </w:r>
      <w:r w:rsidRPr="00627F4C">
        <w:rPr>
          <w:rFonts w:ascii="Arial" w:hAnsi="Arial" w:cs="Arial"/>
          <w:sz w:val="24"/>
          <w:szCs w:val="24"/>
        </w:rPr>
        <w:t xml:space="preserve"> a w razie odmowy skorygować fakturę własną notą księgową.</w:t>
      </w:r>
      <w:r w:rsidR="00627F4C" w:rsidRPr="00627F4C">
        <w:rPr>
          <w:rFonts w:ascii="Arial" w:hAnsi="Arial" w:cs="Arial"/>
          <w:sz w:val="24"/>
          <w:szCs w:val="24"/>
        </w:rPr>
        <w:t xml:space="preserve"> </w:t>
      </w:r>
      <w:r w:rsidRPr="00627F4C">
        <w:rPr>
          <w:rFonts w:ascii="Arial" w:hAnsi="Arial" w:cs="Arial"/>
          <w:sz w:val="24"/>
          <w:szCs w:val="24"/>
        </w:rPr>
        <w:t>Brak takiej adnotacji nie zwalnia pracownika sporządzającego przelew od zapłaty należności w mechanizmie podzielonej płatności.</w:t>
      </w:r>
    </w:p>
    <w:p w:rsidR="00372B3A" w:rsidRDefault="00372B3A" w:rsidP="00372B3A">
      <w:pPr>
        <w:spacing w:after="0" w:line="240" w:lineRule="auto"/>
        <w:jc w:val="both"/>
      </w:pPr>
    </w:p>
    <w:p w:rsidR="00930F0F" w:rsidRDefault="00372B3A" w:rsidP="00930F0F">
      <w:pPr>
        <w:pStyle w:val="Akapitzlist"/>
        <w:numPr>
          <w:ilvl w:val="0"/>
          <w:numId w:val="5"/>
        </w:numPr>
        <w:spacing w:line="240" w:lineRule="auto"/>
        <w:jc w:val="both"/>
      </w:pPr>
      <w:r w:rsidRPr="00930F0F">
        <w:rPr>
          <w:rFonts w:ascii="Arial" w:hAnsi="Arial" w:cs="Arial"/>
          <w:sz w:val="24"/>
          <w:szCs w:val="24"/>
        </w:rPr>
        <w:t xml:space="preserve">Dla zaliczek zapłaconych na rzecz dostawy towarów i usług wymienionych w zał. </w:t>
      </w:r>
      <w:r w:rsidR="00930F0F" w:rsidRPr="00930F0F">
        <w:rPr>
          <w:rFonts w:ascii="Arial" w:hAnsi="Arial" w:cs="Arial"/>
          <w:sz w:val="24"/>
          <w:szCs w:val="24"/>
        </w:rPr>
        <w:t>nr 15 Ustawy o VAT</w:t>
      </w:r>
      <w:r w:rsidRPr="00930F0F">
        <w:rPr>
          <w:rFonts w:ascii="Arial" w:hAnsi="Arial" w:cs="Arial"/>
          <w:sz w:val="24"/>
          <w:szCs w:val="24"/>
        </w:rPr>
        <w:t xml:space="preserve"> w kwocie wyższej niż 15.000 złotych, stosuje się mechanizm podzielonej płatności, z tym,</w:t>
      </w:r>
      <w:r w:rsidR="00930F0F" w:rsidRPr="00930F0F">
        <w:rPr>
          <w:rFonts w:ascii="Arial" w:hAnsi="Arial" w:cs="Arial"/>
          <w:sz w:val="24"/>
          <w:szCs w:val="24"/>
        </w:rPr>
        <w:t xml:space="preserve"> </w:t>
      </w:r>
      <w:r w:rsidRPr="00930F0F">
        <w:rPr>
          <w:rFonts w:ascii="Arial" w:hAnsi="Arial" w:cs="Arial"/>
          <w:sz w:val="24"/>
          <w:szCs w:val="24"/>
        </w:rPr>
        <w:t>że w miejscu numeru faktury wpisuje się zaliczka.</w:t>
      </w:r>
    </w:p>
    <w:p w:rsidR="00930F0F" w:rsidRDefault="00930F0F" w:rsidP="00930F0F">
      <w:pPr>
        <w:pStyle w:val="Akapitzlist"/>
        <w:spacing w:line="240" w:lineRule="auto"/>
        <w:jc w:val="both"/>
      </w:pPr>
    </w:p>
    <w:p w:rsidR="00930F0F" w:rsidRDefault="00372B3A" w:rsidP="00930F0F">
      <w:pPr>
        <w:pStyle w:val="Akapitzlist"/>
        <w:numPr>
          <w:ilvl w:val="0"/>
          <w:numId w:val="5"/>
        </w:numPr>
        <w:spacing w:line="240" w:lineRule="auto"/>
        <w:jc w:val="both"/>
      </w:pPr>
      <w:r w:rsidRPr="00930F0F">
        <w:rPr>
          <w:rFonts w:ascii="Arial" w:hAnsi="Arial" w:cs="Arial"/>
          <w:sz w:val="24"/>
          <w:szCs w:val="24"/>
        </w:rPr>
        <w:t>Mechanizmu  podzielonej płatności nie stosuje się do faktur pro forma, z uwagi na fakt,</w:t>
      </w:r>
      <w:r w:rsidR="00930F0F">
        <w:rPr>
          <w:rFonts w:ascii="Arial" w:hAnsi="Arial" w:cs="Arial"/>
          <w:sz w:val="24"/>
          <w:szCs w:val="24"/>
        </w:rPr>
        <w:t xml:space="preserve"> </w:t>
      </w:r>
      <w:r w:rsidRPr="00930F0F">
        <w:rPr>
          <w:rFonts w:ascii="Arial" w:hAnsi="Arial" w:cs="Arial"/>
          <w:sz w:val="24"/>
          <w:szCs w:val="24"/>
        </w:rPr>
        <w:t>że dokument zwany fakturą pro forma nie jest dokumentem księgowym w rozumieniu przepisów ustawy o VAT.</w:t>
      </w:r>
    </w:p>
    <w:p w:rsidR="00930F0F" w:rsidRDefault="00930F0F" w:rsidP="00930F0F">
      <w:pPr>
        <w:pStyle w:val="Akapitzlist"/>
        <w:spacing w:line="240" w:lineRule="auto"/>
        <w:jc w:val="both"/>
      </w:pPr>
    </w:p>
    <w:p w:rsidR="00930F0F" w:rsidRPr="00930F0F" w:rsidRDefault="00372B3A" w:rsidP="00930F0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/>
          <w:sz w:val="24"/>
          <w:szCs w:val="24"/>
        </w:rPr>
      </w:pPr>
      <w:r w:rsidRPr="00930F0F">
        <w:rPr>
          <w:rFonts w:ascii="Arial" w:hAnsi="Arial"/>
          <w:sz w:val="24"/>
          <w:szCs w:val="24"/>
        </w:rPr>
        <w:t>Mechanizmu podzielonej płatności nie stosuje się w transakcjach prowadzonych z osobami fizycznymi, lub nie będącymi podatnikami VAT.</w:t>
      </w:r>
    </w:p>
    <w:p w:rsidR="00930F0F" w:rsidRPr="00930F0F" w:rsidRDefault="00930F0F" w:rsidP="00930F0F">
      <w:pPr>
        <w:pStyle w:val="Akapitzlist"/>
        <w:spacing w:line="240" w:lineRule="auto"/>
        <w:jc w:val="both"/>
        <w:rPr>
          <w:rFonts w:ascii="Arial" w:hAnsi="Arial"/>
          <w:sz w:val="24"/>
          <w:szCs w:val="24"/>
        </w:rPr>
      </w:pPr>
    </w:p>
    <w:p w:rsidR="00372B3A" w:rsidRPr="00930F0F" w:rsidRDefault="00372B3A" w:rsidP="00930F0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/>
          <w:sz w:val="24"/>
          <w:szCs w:val="24"/>
        </w:rPr>
      </w:pPr>
      <w:r w:rsidRPr="00930F0F">
        <w:rPr>
          <w:rFonts w:ascii="Arial" w:hAnsi="Arial"/>
          <w:sz w:val="24"/>
          <w:szCs w:val="24"/>
        </w:rPr>
        <w:t>Metoda podzielonej płatności nie ma również zastosowania do rozliczeń gotówkowych.</w:t>
      </w:r>
    </w:p>
    <w:p w:rsidR="00372B3A" w:rsidRDefault="00372B3A" w:rsidP="005F0F3C">
      <w:pPr>
        <w:spacing w:line="240" w:lineRule="auto"/>
        <w:jc w:val="both"/>
        <w:rPr>
          <w:rFonts w:ascii="Arial" w:hAnsi="Arial"/>
          <w:sz w:val="24"/>
          <w:szCs w:val="24"/>
        </w:rPr>
      </w:pPr>
    </w:p>
    <w:sectPr w:rsidR="00372B3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4B16"/>
    <w:multiLevelType w:val="hybridMultilevel"/>
    <w:tmpl w:val="A1F6D948"/>
    <w:lvl w:ilvl="0" w:tplc="594885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536EB"/>
    <w:multiLevelType w:val="hybridMultilevel"/>
    <w:tmpl w:val="4A8C5B84"/>
    <w:lvl w:ilvl="0" w:tplc="59488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D075B"/>
    <w:multiLevelType w:val="hybridMultilevel"/>
    <w:tmpl w:val="DF58E054"/>
    <w:lvl w:ilvl="0" w:tplc="8E54BF5A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22E36"/>
    <w:multiLevelType w:val="hybridMultilevel"/>
    <w:tmpl w:val="F4F87B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F7196D"/>
    <w:multiLevelType w:val="hybridMultilevel"/>
    <w:tmpl w:val="37DA0DD4"/>
    <w:lvl w:ilvl="0" w:tplc="594885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06588A"/>
    <w:multiLevelType w:val="multilevel"/>
    <w:tmpl w:val="EC529B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FD700A0"/>
    <w:multiLevelType w:val="hybridMultilevel"/>
    <w:tmpl w:val="0CFA195C"/>
    <w:lvl w:ilvl="0" w:tplc="8E54BF5A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47867"/>
    <w:multiLevelType w:val="multilevel"/>
    <w:tmpl w:val="A9D84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003F8"/>
    <w:multiLevelType w:val="hybridMultilevel"/>
    <w:tmpl w:val="C9F67010"/>
    <w:lvl w:ilvl="0" w:tplc="59488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C2"/>
    <w:rsid w:val="00320C4A"/>
    <w:rsid w:val="00372B3A"/>
    <w:rsid w:val="003C3575"/>
    <w:rsid w:val="0055271A"/>
    <w:rsid w:val="005F0F3C"/>
    <w:rsid w:val="006106C2"/>
    <w:rsid w:val="00627F4C"/>
    <w:rsid w:val="00757D5D"/>
    <w:rsid w:val="007777CC"/>
    <w:rsid w:val="007D16F2"/>
    <w:rsid w:val="008859CE"/>
    <w:rsid w:val="00930F0F"/>
    <w:rsid w:val="00AC4DC0"/>
    <w:rsid w:val="00AF7CEB"/>
    <w:rsid w:val="00DD6C08"/>
    <w:rsid w:val="00EA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5C567-6771-4E34-B606-E163361C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E42F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E42F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E42F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E42F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E42F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E42F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E42F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3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2B825-8AEC-41DC-A56F-37F1EF69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1156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Wcisło</dc:creator>
  <dc:description/>
  <cp:lastModifiedBy>Paweł Szreter</cp:lastModifiedBy>
  <cp:revision>5</cp:revision>
  <cp:lastPrinted>2020-10-26T09:08:00Z</cp:lastPrinted>
  <dcterms:created xsi:type="dcterms:W3CDTF">2020-10-14T13:06:00Z</dcterms:created>
  <dcterms:modified xsi:type="dcterms:W3CDTF">2020-10-26T09:11:00Z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