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CEC58" w14:textId="3872A7C1" w:rsidR="008F3440" w:rsidRPr="00756D6A" w:rsidRDefault="008F3440" w:rsidP="008F344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E784C">
        <w:rPr>
          <w:rFonts w:ascii="Arial" w:hAnsi="Arial" w:cs="Arial"/>
          <w:b/>
          <w:sz w:val="24"/>
          <w:szCs w:val="24"/>
        </w:rPr>
        <w:t>2/2026</w:t>
      </w:r>
    </w:p>
    <w:p w14:paraId="6D338F2F" w14:textId="1558B29F" w:rsidR="008F3440" w:rsidRPr="00756D6A" w:rsidRDefault="008F3440" w:rsidP="008F344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6D6A">
        <w:rPr>
          <w:rFonts w:ascii="Arial" w:hAnsi="Arial" w:cs="Arial"/>
          <w:b/>
          <w:sz w:val="24"/>
          <w:szCs w:val="24"/>
        </w:rPr>
        <w:t xml:space="preserve">z dnia  </w:t>
      </w:r>
      <w:r w:rsidR="008E784C">
        <w:rPr>
          <w:rFonts w:ascii="Arial" w:hAnsi="Arial" w:cs="Arial"/>
          <w:b/>
          <w:sz w:val="24"/>
          <w:szCs w:val="24"/>
        </w:rPr>
        <w:t>15.01.2026</w:t>
      </w:r>
    </w:p>
    <w:p w14:paraId="6E08E626" w14:textId="77777777" w:rsidR="008F3440" w:rsidRPr="00756D6A" w:rsidRDefault="008F3440" w:rsidP="008F344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6D6A">
        <w:rPr>
          <w:rFonts w:ascii="Arial" w:hAnsi="Arial" w:cs="Arial"/>
          <w:b/>
          <w:sz w:val="24"/>
          <w:szCs w:val="24"/>
        </w:rPr>
        <w:t>Kierownika Dziennego Domu ,, Senior-Wigor ,, w Sławkowie</w:t>
      </w:r>
    </w:p>
    <w:p w14:paraId="6672252E" w14:textId="77777777" w:rsidR="008F3440" w:rsidRDefault="008F3440" w:rsidP="008F3440">
      <w:pPr>
        <w:spacing w:after="0"/>
        <w:rPr>
          <w:rFonts w:ascii="Arial" w:hAnsi="Arial" w:cs="Arial"/>
          <w:b/>
          <w:sz w:val="24"/>
          <w:szCs w:val="24"/>
        </w:rPr>
      </w:pPr>
    </w:p>
    <w:p w14:paraId="44094CC6" w14:textId="77777777" w:rsidR="008F3440" w:rsidRPr="00756D6A" w:rsidRDefault="008F3440" w:rsidP="008F3440">
      <w:pPr>
        <w:spacing w:after="0"/>
        <w:rPr>
          <w:rFonts w:ascii="Arial" w:hAnsi="Arial" w:cs="Arial"/>
          <w:b/>
          <w:sz w:val="24"/>
          <w:szCs w:val="24"/>
        </w:rPr>
      </w:pPr>
    </w:p>
    <w:p w14:paraId="33D31375" w14:textId="1B042671" w:rsidR="008F3440" w:rsidRPr="00756D6A" w:rsidRDefault="008F3440" w:rsidP="008F344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</w:t>
      </w:r>
      <w:r w:rsidRPr="00756D6A">
        <w:rPr>
          <w:rFonts w:ascii="Arial" w:hAnsi="Arial" w:cs="Arial"/>
          <w:b/>
          <w:sz w:val="24"/>
          <w:szCs w:val="24"/>
        </w:rPr>
        <w:t xml:space="preserve">   w sprawie  wprowadzenia</w:t>
      </w:r>
      <w:r w:rsidR="008E784C">
        <w:rPr>
          <w:rFonts w:ascii="Arial" w:hAnsi="Arial" w:cs="Arial"/>
          <w:b/>
          <w:sz w:val="24"/>
          <w:szCs w:val="24"/>
        </w:rPr>
        <w:t xml:space="preserve"> zmian do </w:t>
      </w:r>
      <w:r w:rsidRPr="00756D6A">
        <w:rPr>
          <w:rFonts w:ascii="Arial" w:hAnsi="Arial" w:cs="Arial"/>
          <w:b/>
          <w:sz w:val="24"/>
          <w:szCs w:val="24"/>
        </w:rPr>
        <w:t xml:space="preserve"> zasad polityki rachunkowości</w:t>
      </w:r>
    </w:p>
    <w:p w14:paraId="439E4CF1" w14:textId="77777777" w:rsidR="008F3440" w:rsidRPr="00756D6A" w:rsidRDefault="008F3440" w:rsidP="008F344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oraz </w:t>
      </w:r>
      <w:r w:rsidRPr="00756D6A">
        <w:rPr>
          <w:rFonts w:ascii="Arial" w:hAnsi="Arial" w:cs="Arial"/>
          <w:b/>
          <w:sz w:val="24"/>
          <w:szCs w:val="24"/>
        </w:rPr>
        <w:t xml:space="preserve"> obiegu i kontroli dokumentów księgowych</w:t>
      </w:r>
    </w:p>
    <w:p w14:paraId="2AFA806F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671DF5B8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0368740E" w14:textId="1F74FD31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  <w:r w:rsidRPr="00302E46">
        <w:rPr>
          <w:rFonts w:ascii="Arial" w:hAnsi="Arial" w:cs="Arial"/>
          <w:sz w:val="24"/>
          <w:szCs w:val="24"/>
        </w:rPr>
        <w:t xml:space="preserve">               Na podstawie art.10 ustawy z dnia 29 września 1994 roku o rachunkowości</w:t>
      </w:r>
      <w:r>
        <w:rPr>
          <w:rFonts w:ascii="Arial" w:hAnsi="Arial" w:cs="Arial"/>
          <w:sz w:val="24"/>
          <w:szCs w:val="24"/>
        </w:rPr>
        <w:t xml:space="preserve">  (Dz.U. z </w:t>
      </w:r>
      <w:r w:rsidR="00EC5DBC">
        <w:rPr>
          <w:rFonts w:ascii="Arial" w:hAnsi="Arial" w:cs="Arial"/>
          <w:sz w:val="24"/>
          <w:szCs w:val="24"/>
        </w:rPr>
        <w:t>2023</w:t>
      </w:r>
      <w:r>
        <w:rPr>
          <w:rFonts w:ascii="Arial" w:hAnsi="Arial" w:cs="Arial"/>
          <w:sz w:val="24"/>
          <w:szCs w:val="24"/>
        </w:rPr>
        <w:t xml:space="preserve"> roku poz.</w:t>
      </w:r>
      <w:r w:rsidR="00EC5DBC">
        <w:rPr>
          <w:rFonts w:ascii="Arial" w:hAnsi="Arial" w:cs="Arial"/>
          <w:sz w:val="24"/>
          <w:szCs w:val="24"/>
        </w:rPr>
        <w:t>120</w:t>
      </w:r>
      <w:r w:rsidRPr="00302E46">
        <w:rPr>
          <w:rFonts w:ascii="Arial" w:hAnsi="Arial" w:cs="Arial"/>
          <w:sz w:val="24"/>
          <w:szCs w:val="24"/>
        </w:rPr>
        <w:t>) oraz ustaleń szczegółowych zawartych w art.40 ustawy z dnia 27 sierpnia 2009r o fin</w:t>
      </w:r>
      <w:r>
        <w:rPr>
          <w:rFonts w:ascii="Arial" w:hAnsi="Arial" w:cs="Arial"/>
          <w:sz w:val="24"/>
          <w:szCs w:val="24"/>
        </w:rPr>
        <w:t xml:space="preserve">ansach publicznych ( Dz.U. z </w:t>
      </w:r>
      <w:r w:rsidR="00D22CD7">
        <w:rPr>
          <w:rFonts w:ascii="Arial" w:hAnsi="Arial" w:cs="Arial"/>
          <w:sz w:val="24"/>
          <w:szCs w:val="24"/>
        </w:rPr>
        <w:t>2025 poz.1483</w:t>
      </w:r>
      <w:r>
        <w:rPr>
          <w:rFonts w:ascii="Arial" w:hAnsi="Arial" w:cs="Arial"/>
          <w:sz w:val="24"/>
          <w:szCs w:val="24"/>
        </w:rPr>
        <w:t xml:space="preserve"> </w:t>
      </w:r>
      <w:r w:rsidRPr="00302E46">
        <w:rPr>
          <w:rFonts w:ascii="Arial" w:hAnsi="Arial" w:cs="Arial"/>
          <w:sz w:val="24"/>
          <w:szCs w:val="24"/>
        </w:rPr>
        <w:t xml:space="preserve">) oraz Rozporządzenia Ministra Finansów z </w:t>
      </w:r>
      <w:r>
        <w:rPr>
          <w:rFonts w:ascii="Arial" w:hAnsi="Arial" w:cs="Arial"/>
          <w:sz w:val="24"/>
          <w:szCs w:val="24"/>
        </w:rPr>
        <w:t>29 grudnia 2016</w:t>
      </w:r>
      <w:r w:rsidRPr="00302E46">
        <w:rPr>
          <w:rFonts w:ascii="Arial" w:hAnsi="Arial" w:cs="Arial"/>
          <w:sz w:val="24"/>
          <w:szCs w:val="24"/>
        </w:rPr>
        <w:t xml:space="preserve"> roku w sprawie szczególnych zasad rachunkowości oraz planów kont dla budżetu państwa , budżetu jednostek samorządu terytorialnego , jednostek budżetowych, samorządowych zakładów budżetowych , państwowych funduszy celowych oraz państwowych jednostek budżetowych mających siedzibę poza granicami Rzeczypospolitej Polskiej (Dz.U. z </w:t>
      </w:r>
      <w:r w:rsidR="00D22CD7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 xml:space="preserve"> roku poz.</w:t>
      </w:r>
      <w:r w:rsidR="00D22CD7">
        <w:rPr>
          <w:rFonts w:ascii="Arial" w:hAnsi="Arial" w:cs="Arial"/>
          <w:sz w:val="24"/>
          <w:szCs w:val="24"/>
        </w:rPr>
        <w:t>2804</w:t>
      </w:r>
      <w:r w:rsidRPr="00302E46">
        <w:rPr>
          <w:rFonts w:ascii="Arial" w:hAnsi="Arial" w:cs="Arial"/>
          <w:sz w:val="24"/>
          <w:szCs w:val="24"/>
        </w:rPr>
        <w:t xml:space="preserve"> ) </w:t>
      </w:r>
    </w:p>
    <w:p w14:paraId="5938F941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307BB941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157EC603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  <w:r w:rsidRPr="00302E46">
        <w:rPr>
          <w:rFonts w:ascii="Arial" w:hAnsi="Arial" w:cs="Arial"/>
          <w:sz w:val="24"/>
          <w:szCs w:val="24"/>
        </w:rPr>
        <w:t xml:space="preserve">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302E46">
        <w:rPr>
          <w:rFonts w:ascii="Arial" w:hAnsi="Arial" w:cs="Arial"/>
          <w:sz w:val="24"/>
          <w:szCs w:val="24"/>
        </w:rPr>
        <w:t xml:space="preserve">      </w:t>
      </w:r>
      <w:bookmarkStart w:id="0" w:name="_Hlk219365342"/>
      <w:r w:rsidRPr="00302E46">
        <w:rPr>
          <w:rFonts w:ascii="Arial" w:hAnsi="Arial" w:cs="Arial"/>
          <w:sz w:val="24"/>
          <w:szCs w:val="24"/>
        </w:rPr>
        <w:t>§ 1</w:t>
      </w:r>
      <w:bookmarkEnd w:id="0"/>
    </w:p>
    <w:p w14:paraId="3B7F1AEF" w14:textId="75C04575" w:rsidR="008F3440" w:rsidRPr="00302E46" w:rsidRDefault="008E784C" w:rsidP="008F344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 wprowadzeniem Krajowego Systemu e Faktur zarządzam  p</w:t>
      </w:r>
      <w:r w:rsidR="008F3440" w:rsidRPr="00302E46">
        <w:rPr>
          <w:rFonts w:ascii="Arial" w:hAnsi="Arial" w:cs="Arial"/>
          <w:sz w:val="24"/>
          <w:szCs w:val="24"/>
        </w:rPr>
        <w:t>rzyjęcie do stosowania zasad polityki rachunkowości stanowiącej załącznik nr 1 do niniejszego zarządzenia.</w:t>
      </w:r>
    </w:p>
    <w:p w14:paraId="4CD8C252" w14:textId="77777777" w:rsidR="008F3440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295DDC95" w14:textId="20B353BA" w:rsidR="008E784C" w:rsidRDefault="00D22CD7" w:rsidP="008F3440">
      <w:pPr>
        <w:spacing w:after="0"/>
        <w:rPr>
          <w:rFonts w:ascii="Arial" w:hAnsi="Arial" w:cs="Arial"/>
          <w:sz w:val="24"/>
          <w:szCs w:val="24"/>
        </w:rPr>
      </w:pPr>
      <w:bookmarkStart w:id="1" w:name="_Hlk219365691"/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8E784C" w:rsidRPr="00302E46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</w:p>
    <w:bookmarkEnd w:id="1"/>
    <w:p w14:paraId="32A3AC17" w14:textId="712CCE56" w:rsidR="008F3440" w:rsidRDefault="008F3440" w:rsidP="008F344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Traci moc Zarządzenie Nr </w:t>
      </w:r>
      <w:r w:rsidR="008E784C">
        <w:rPr>
          <w:rFonts w:ascii="Arial" w:hAnsi="Arial" w:cs="Arial"/>
          <w:sz w:val="24"/>
          <w:szCs w:val="24"/>
        </w:rPr>
        <w:t>8/2018</w:t>
      </w:r>
      <w:r>
        <w:rPr>
          <w:rFonts w:ascii="Arial" w:hAnsi="Arial" w:cs="Arial"/>
          <w:sz w:val="24"/>
          <w:szCs w:val="24"/>
        </w:rPr>
        <w:t xml:space="preserve"> Kierownika DDSW w Sławkowie z dnia </w:t>
      </w:r>
      <w:r w:rsidR="008E784C">
        <w:rPr>
          <w:rFonts w:ascii="Arial" w:hAnsi="Arial" w:cs="Arial"/>
          <w:sz w:val="24"/>
          <w:szCs w:val="24"/>
        </w:rPr>
        <w:t>31.12.2018</w:t>
      </w:r>
      <w:r>
        <w:rPr>
          <w:rFonts w:ascii="Arial" w:hAnsi="Arial" w:cs="Arial"/>
          <w:sz w:val="24"/>
          <w:szCs w:val="24"/>
        </w:rPr>
        <w:t xml:space="preserve"> roku w sprawie wprowadzenia zasad  polityki rachunkowości  i obiegu dokumentów księgowych </w:t>
      </w:r>
      <w:r w:rsidR="008E784C">
        <w:rPr>
          <w:rFonts w:ascii="Arial" w:hAnsi="Arial" w:cs="Arial"/>
          <w:sz w:val="24"/>
          <w:szCs w:val="24"/>
        </w:rPr>
        <w:t>.</w:t>
      </w:r>
    </w:p>
    <w:p w14:paraId="57509DF0" w14:textId="2CA635F3" w:rsidR="008E784C" w:rsidRDefault="008E784C" w:rsidP="008F344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Zakładowy plan kont  oraz zasady gospodarowania mieniem w DDSW pozostają bez zmian.</w:t>
      </w:r>
    </w:p>
    <w:p w14:paraId="055548B5" w14:textId="594B282A" w:rsidR="00D22CD7" w:rsidRDefault="008F3440" w:rsidP="00D22C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</w:t>
      </w:r>
      <w:r w:rsidR="00D22CD7">
        <w:rPr>
          <w:rFonts w:ascii="Arial" w:hAnsi="Arial" w:cs="Arial"/>
          <w:sz w:val="24"/>
          <w:szCs w:val="24"/>
        </w:rPr>
        <w:t xml:space="preserve">                                     </w:t>
      </w:r>
      <w:r w:rsidR="00D22CD7" w:rsidRPr="00302E46">
        <w:rPr>
          <w:rFonts w:ascii="Arial" w:hAnsi="Arial" w:cs="Arial"/>
          <w:sz w:val="24"/>
          <w:szCs w:val="24"/>
        </w:rPr>
        <w:t xml:space="preserve">§ </w:t>
      </w:r>
      <w:r w:rsidR="00D22CD7">
        <w:rPr>
          <w:rFonts w:ascii="Arial" w:hAnsi="Arial" w:cs="Arial"/>
          <w:sz w:val="24"/>
          <w:szCs w:val="24"/>
        </w:rPr>
        <w:t>3</w:t>
      </w:r>
    </w:p>
    <w:p w14:paraId="154A245F" w14:textId="33D306D8" w:rsidR="008E784C" w:rsidRDefault="008E784C" w:rsidP="008F3440">
      <w:pPr>
        <w:spacing w:after="0"/>
        <w:rPr>
          <w:rFonts w:ascii="Arial" w:hAnsi="Arial" w:cs="Arial"/>
          <w:sz w:val="24"/>
          <w:szCs w:val="24"/>
        </w:rPr>
      </w:pPr>
    </w:p>
    <w:p w14:paraId="46E0022F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1AC08EE2" w14:textId="149EAD7C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  <w:r w:rsidRPr="00302E46">
        <w:rPr>
          <w:rFonts w:ascii="Arial" w:hAnsi="Arial" w:cs="Arial"/>
          <w:sz w:val="24"/>
          <w:szCs w:val="24"/>
        </w:rPr>
        <w:t xml:space="preserve">Zarządzenie wchodzi z dniem </w:t>
      </w:r>
      <w:r>
        <w:rPr>
          <w:rFonts w:ascii="Arial" w:hAnsi="Arial" w:cs="Arial"/>
          <w:sz w:val="24"/>
          <w:szCs w:val="24"/>
        </w:rPr>
        <w:t>01.0</w:t>
      </w:r>
      <w:r w:rsidR="008E784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8E784C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 roku.</w:t>
      </w:r>
    </w:p>
    <w:p w14:paraId="6836245A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001D9001" w14:textId="77777777" w:rsidR="008F3440" w:rsidRPr="00302E46" w:rsidRDefault="008F3440" w:rsidP="008F3440">
      <w:pPr>
        <w:spacing w:after="0"/>
        <w:rPr>
          <w:rFonts w:ascii="Arial" w:hAnsi="Arial" w:cs="Arial"/>
          <w:sz w:val="24"/>
          <w:szCs w:val="24"/>
        </w:rPr>
      </w:pPr>
    </w:p>
    <w:p w14:paraId="092A1AC8" w14:textId="77777777" w:rsidR="001B7FB7" w:rsidRDefault="001B7FB7"/>
    <w:sectPr w:rsidR="001B7FB7" w:rsidSect="00374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639"/>
    <w:rsid w:val="001B4AB3"/>
    <w:rsid w:val="001B7FB7"/>
    <w:rsid w:val="00390639"/>
    <w:rsid w:val="00573561"/>
    <w:rsid w:val="006153D0"/>
    <w:rsid w:val="008E5160"/>
    <w:rsid w:val="008E784C"/>
    <w:rsid w:val="008F3440"/>
    <w:rsid w:val="00C7634C"/>
    <w:rsid w:val="00D22CD7"/>
    <w:rsid w:val="00E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D8D9"/>
  <w15:chartTrackingRefBased/>
  <w15:docId w15:val="{0236D8EF-083F-4584-A43C-8C213749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440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Wcisło</dc:creator>
  <cp:keywords/>
  <dc:description/>
  <cp:lastModifiedBy>Dzienny Dom Senior Wigor w Sławkowie</cp:lastModifiedBy>
  <cp:revision>5</cp:revision>
  <dcterms:created xsi:type="dcterms:W3CDTF">2026-01-15T09:20:00Z</dcterms:created>
  <dcterms:modified xsi:type="dcterms:W3CDTF">2026-01-15T09:34:00Z</dcterms:modified>
</cp:coreProperties>
</file>